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مالك بن عيسى بن نصر، أبو عبد الله القفصي: من فقهاء المالكية. مغربي. رحل في طلب الحديث، وطاف بلاد المشرق. له كتاب’’الأشربة’’. </w:t>
      </w:r>
    </w:p>
    <w:p>
      <w:pPr>
        <w:jc w:val="start"/>
        <w:bidi/>
      </w:pPr>
      <w:r>
        <w:rPr>
          <w:sz w:val="24"/>
          <w:szCs w:val="24"/>
          <w:b w:val="1"/>
          <w:bCs w:val="1"/>
          <w:rtl/>
        </w:rPr>
        <w:t xml:space="preserve">
الأعلام،(دار العلم للملايين - بيروت،2002،ط 15،ج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w:t>
      </w:r>
    </w:p>
    <w:p>
      <w:pPr/>
      <w:r>
        <w:rPr/>
        <w:t xml:space="preserve">القفصي  مالك بن نصر بن عيسى القفصي، أبو عبد الله، المحدث الفقيه.</w:t>
      </w:r>
    </w:p>
    <w:p/>
    <w:p>
      <w:pPr/>
      <w:r>
        <w:rPr/>
        <w:t xml:space="preserve">سمع من محمد بن سحنون، وأبي الحسن الكوفي، وشجرة بن عيسى، ورحل إلى المشرق لسماع الحديث، ومكث في تطوافه بأقطاره نحو عشرين سنة، فلقي علماء الأمصار والزهاد، وأكثر الرواية فسمع من محمد بن عبد الحكم، ويونس بن عبد الأعلى، وغيرهما.</w:t>
      </w:r>
    </w:p>
    <w:p/>
    <w:p>
      <w:pPr/>
      <w:r>
        <w:rPr/>
        <w:t xml:space="preserve">قال أبو العرب: كان ثقة له فقه كثير، وعلم بالحديث وعلله والرجال منه. وقال الخشني: «وامتحنه عبيد الله الشيعي بصحبته في تعديل الأرض له لتوظيف الخراج الذي يسميه المقسط».ودارت عليه محنة من عبيد الله المهدي بسبب ضيعة له وتعديل الأرض له لتوظيف الضرائب.</w:t>
      </w:r>
    </w:p>
    <w:p/>
    <w:p>
      <w:pPr/>
      <w:r>
        <w:rPr/>
        <w:t xml:space="preserve">قال الخشني: وسمعت من يقول إنه لو عاش قليلا وامتد به العمر لغلب على القيروان علم الحديث ووصفه قبل ذلك بأنه في الحديث به بصيرا وفي علمه نافذا، وقال سعيد بن الخراط: أخرجت مالكا في الحديث إلى غيره وكأني أجر ثورا.</w:t>
      </w:r>
    </w:p>
    <w:p/>
    <w:p>
      <w:pPr/>
      <w:r>
        <w:rPr/>
        <w:t xml:space="preserve">له كتاب الأشربة. وكان يقول: مذهبي في تحريم السكر مذهب أهل المدينة، وإنما ألفت ذلك الكتاب لرجل صالح سألني أن أجمع ما ورد في تحريم النبيذ وتحليله، فلا يظن في هذا أحد أني أميل إلى تحليله.</w:t>
      </w:r>
    </w:p>
    <w:p/>
    <w:p>
      <w:pPr/>
      <w:r>
        <w:rPr/>
        <w:t xml:space="preserve">المصادر والمراجع:</w:t>
      </w:r>
    </w:p>
    <w:p/>
    <w:p>
      <w:pPr/>
      <w:r>
        <w:rPr/>
        <w:t xml:space="preserve">- الأعلام 5/ 265 (ط 5/).</w:t>
      </w:r>
    </w:p>
    <w:p/>
    <w:p>
      <w:pPr/>
      <w:r>
        <w:rPr/>
        <w:t xml:space="preserve">- تراجم أغلبية من مدارك القاضي عياض، تحقيق محمد الطالبي (تونس 1968) ص 396 - 397.</w:t>
      </w:r>
    </w:p>
    <w:p/>
    <w:p>
      <w:pPr/>
      <w:r>
        <w:rPr/>
        <w:t xml:space="preserve">- شجرة النور الزكية 80.</w:t>
      </w:r>
    </w:p>
    <w:p/>
    <w:p>
      <w:pPr/>
      <w:r>
        <w:rPr/>
        <w:t xml:space="preserve">- طبقات علماء إفريقية للخشني 228.</w:t>
      </w:r>
    </w:p>
    <w:p/>
    <w:p>
      <w:pPr/>
      <w:r>
        <w:rPr/>
        <w:t xml:space="preserve">- طبقات الفقهاء للشيرازي 159.</w:t>
      </w:r>
    </w:p>
    <w:p/>
    <w:p>
      <w:pPr/>
      <w:r>
        <w:rPr/>
        <w:t xml:space="preserve">- معجم المؤلفين 8/ 169.</w:t>
      </w:r>
    </w:p>
    <w:p>
      <w:pPr>
        <w:jc w:val="start"/>
        <w:bidi/>
      </w:pPr>
      <w:r>
        <w:rPr>
          <w:sz w:val="24"/>
          <w:szCs w:val="24"/>
          <w:b w:val="1"/>
          <w:bCs w:val="1"/>
          <w:rtl/>
        </w:rPr>
        <w:t xml:space="preserve">
تراجم المؤلفين التونسيين،(دار الغرب الإسلامي، بيروت - لبنان،1994،ط 2،ج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المالكي
</w:t>
      </w:r>
    </w:p>
    <w:p>
      <w:pPr/>
      <w:r>
        <w:rPr/>
        <w:t xml:space="preserve">القفصي المالكي مالك بن عيسى القفصي المالكي، ولي قضاء بلده، وكان إماما كبيرا، رحل إليه العلماء من الأندلس، وصنف كتبا، وتوفي سنة خمس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2026-05-03T18:37:48+03:00</dcterms:created>
  <dcterms:modified xsi:type="dcterms:W3CDTF">2026-05-03T18:37:48+03:00</dcterms:modified>
</cp:coreProperties>
</file>

<file path=docProps/custom.xml><?xml version="1.0" encoding="utf-8"?>
<Properties xmlns="http://schemas.openxmlformats.org/officeDocument/2006/custom-properties" xmlns:vt="http://schemas.openxmlformats.org/officeDocument/2006/docPropsVTypes"/>
</file>