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صرد الكاتب
</w:t>
      </w:r>
    </w:p>
    <w:p>
      <w:pPr>
        <w:jc w:val="start"/>
        <w:bidi/>
      </w:pPr>
      <w:r>
        <w:rPr>
          <w:rFonts w:ascii="arial" w:hAnsi="arial" w:eastAsia="arial" w:cs="arial"/>
          <w:sz w:val="28"/>
          <w:szCs w:val="28"/>
          <w:b w:val="1"/>
          <w:bCs w:val="1"/>
          <w:rtl/>
        </w:rPr>
        <w:t xml:space="preserve">ابن صرد الكاتب
</w:t>
      </w:r>
    </w:p>
    <w:p>
      <w:pPr/>
      <w:r>
        <w:rPr/>
        <w:t xml:space="preserve">ابن صرد الكاتب بكر بن صرد، مولى بني أمية؛ كان يكتب لجعفر بن يحيى البرمكي، وهو الذي قال للرشيد يحضه على البيعة لابنه القاسم المؤتمن بعد أخويه الأمين والمأمون ورويت لغيره:</w:t>
      </w:r>
    </w:p>
    <w:p/>
    <w:p>
      <w:pPr>
        <w:jc w:val="center"/>
      </w:pPr>
      <w:r>
        <w:rPr>
          <w:color w:val="ff0000"/>
        </w:rPr>
        <w:t xml:space="preserve">يا أيها الملك الذي</w:t>
      </w:r>
      <w:r>
        <w:rPr>
          <w:color w:val="ff0000"/>
        </w:rPr>
        <w:t xml:space="preserve">      </w:t>
      </w:r>
      <w:r>
        <w:rPr>
          <w:color w:val="ff0000"/>
        </w:rPr>
        <w:t xml:space="preserve">لو كان نجما كان سعدا</w:t>
      </w:r>
    </w:p>
    <w:p/>
    <w:p>
      <w:pPr>
        <w:jc w:val="center"/>
      </w:pPr>
      <w:r>
        <w:rPr>
          <w:color w:val="ff0000"/>
        </w:rPr>
        <w:t xml:space="preserve">جدد لقاسم بيعة</w:t>
      </w:r>
      <w:r>
        <w:rPr>
          <w:color w:val="ff0000"/>
        </w:rPr>
        <w:t xml:space="preserve">      </w:t>
      </w:r>
      <w:r>
        <w:rPr>
          <w:color w:val="ff0000"/>
        </w:rPr>
        <w:t xml:space="preserve">واقدح له في الملك زندا</w:t>
      </w:r>
    </w:p>
    <w:p/>
    <w:p>
      <w:pPr>
        <w:jc w:val="center"/>
      </w:pPr>
      <w:r>
        <w:rPr>
          <w:color w:val="ff0000"/>
        </w:rPr>
        <w:t xml:space="preserve">الله فرد واحد</w:t>
      </w:r>
      <w:r>
        <w:rPr>
          <w:color w:val="ff0000"/>
        </w:rPr>
        <w:t xml:space="preserve">      </w:t>
      </w:r>
      <w:r>
        <w:rPr>
          <w:color w:val="ff0000"/>
        </w:rPr>
        <w:t xml:space="preserve">فاجعل ولاة الأمر فردا</w:t>
      </w:r>
    </w:p>
    <w:p/>
    <w:p>
      <w:pPr/>
      <w:r>
        <w:rPr/>
        <w:t xml:space="preserve">فوهبت له من القاسم خمسين ألف درهم، واجتمع بكر مع مغن عند أسد بن يزيد بن مزيد، فغنى المغني بشعر الوليد بن يزيد:</w:t>
      </w:r>
    </w:p>
    <w:p/>
    <w:p>
      <w:pPr>
        <w:jc w:val="center"/>
      </w:pPr>
      <w:r>
        <w:rPr>
          <w:color w:val="ff0000"/>
        </w:rPr>
        <w:t xml:space="preserve">أآب هذا الحم فاكتسعا</w:t>
      </w:r>
      <w:r>
        <w:rPr>
          <w:color w:val="ff0000"/>
        </w:rPr>
        <w:t xml:space="preserve">      </w:t>
      </w:r>
      <w:r>
        <w:rPr>
          <w:color w:val="ff0000"/>
        </w:rPr>
        <w:t xml:space="preserve">وأمر النوم فامتنعا</w:t>
      </w:r>
    </w:p>
    <w:p/>
    <w:p>
      <w:pPr>
        <w:jc w:val="center"/>
      </w:pPr>
      <w:r>
        <w:rPr>
          <w:color w:val="ff0000"/>
        </w:rPr>
        <w:t xml:space="preserve">في قباب وسط دسكرة</w:t>
      </w:r>
      <w:r>
        <w:rPr>
          <w:color w:val="ff0000"/>
        </w:rPr>
        <w:t xml:space="preserve">      </w:t>
      </w:r>
      <w:r>
        <w:rPr>
          <w:color w:val="ff0000"/>
        </w:rPr>
        <w:t xml:space="preserve">حولها الزيتون قد ينعا</w:t>
      </w:r>
    </w:p>
    <w:p/>
    <w:p>
      <w:pPr/>
      <w:r>
        <w:rPr/>
        <w:t xml:space="preserve">فقال بكر بن زيادة في ذلك:</w:t>
      </w:r>
    </w:p>
    <w:p/>
    <w:p>
      <w:pPr>
        <w:jc w:val="center"/>
      </w:pPr>
      <w:r>
        <w:rPr>
          <w:color w:val="ff0000"/>
        </w:rPr>
        <w:t xml:space="preserve">مع جواد من بني مطر</w:t>
      </w:r>
      <w:r>
        <w:rPr>
          <w:color w:val="ff0000"/>
        </w:rPr>
        <w:t xml:space="preserve">      </w:t>
      </w:r>
      <w:r>
        <w:rPr>
          <w:color w:val="ff0000"/>
        </w:rPr>
        <w:t xml:space="preserve">أتلفت كفاه ما جمعا</w:t>
      </w:r>
    </w:p>
    <w:p/>
    <w:p>
      <w:pPr>
        <w:jc w:val="center"/>
      </w:pPr>
      <w:r>
        <w:rPr>
          <w:color w:val="ff0000"/>
        </w:rPr>
        <w:t xml:space="preserve">كلما عدنا لنائله</w:t>
      </w:r>
      <w:r>
        <w:rPr>
          <w:color w:val="ff0000"/>
        </w:rPr>
        <w:t xml:space="preserve">      </w:t>
      </w:r>
      <w:r>
        <w:rPr>
          <w:color w:val="ff0000"/>
        </w:rPr>
        <w:t xml:space="preserve">افتررنا جوده جذعا</w:t>
      </w:r>
    </w:p>
    <w:p/>
    <w:p>
      <w:pPr/>
      <w:r>
        <w:rPr/>
        <w:t xml:space="preserve">فأمر له بمائة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صرد
</w:t>
      </w:r>
    </w:p>
    <w:p>
      <w:pPr/>
      <w:r>
        <w:rPr/>
        <w:t xml:space="preserve">ابن صرد اسمه بكر بن صرد.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2026-05-06T19:24:01+03:00</dcterms:created>
  <dcterms:modified xsi:type="dcterms:W3CDTF">2026-05-06T19:24:01+03:00</dcterms:modified>
</cp:coreProperties>
</file>

<file path=docProps/custom.xml><?xml version="1.0" encoding="utf-8"?>
<Properties xmlns="http://schemas.openxmlformats.org/officeDocument/2006/custom-properties" xmlns:vt="http://schemas.openxmlformats.org/officeDocument/2006/docPropsVTypes"/>
</file>