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الوراق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الوراق
</w:t>
      </w:r>
    </w:p>
    <w:p>
      <w:pPr/>
      <w:r>
        <w:rPr/>
        <w:t xml:space="preserve">أبو علي الوراق بكر بن خارجة الكوفي الوراق، أبو علي؛ شاعر ماجن مأموني، أفسدت الخمر عقله آخر عمره؛ وهو القائل:</w:t>
      </w:r>
    </w:p>
    <w:p/>
    <w:p>
      <w:pPr>
        <w:jc w:val="center"/>
      </w:pPr>
      <w:r>
        <w:rPr>
          <w:color w:val="ff0000"/>
        </w:rPr>
        <w:t xml:space="preserve">هل لي إليك إذا اعتذرت قبول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أم لا فأربح ما أريد أقول</w:t>
      </w:r>
    </w:p>
    <w:p/>
    <w:p>
      <w:pPr>
        <w:jc w:val="center"/>
      </w:pPr>
      <w:r>
        <w:rPr>
          <w:color w:val="ff0000"/>
        </w:rPr>
        <w:t xml:space="preserve">اسمع فإني حالف بجلال من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 ظل رحمته العباد نزول</w:t>
      </w:r>
    </w:p>
    <w:p/>
    <w:p>
      <w:pPr>
        <w:jc w:val="center"/>
      </w:pPr>
      <w:r>
        <w:rPr>
          <w:color w:val="ff0000"/>
        </w:rPr>
        <w:t xml:space="preserve">ما كان ما زعم الرسول فتدعي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ذنبا علي بما يقول رسول</w:t>
      </w:r>
    </w:p>
    <w:p/>
    <w:p>
      <w:pPr/>
      <w:r>
        <w:rPr/>
        <w:t xml:space="preserve">وهو القائل، وقيل إنها لغيره:</w:t>
      </w:r>
    </w:p>
    <w:p/>
    <w:p>
      <w:pPr>
        <w:jc w:val="center"/>
      </w:pPr>
      <w:r>
        <w:rPr>
          <w:color w:val="ff0000"/>
        </w:rPr>
        <w:t xml:space="preserve">وحق الذي في القلب منك فإنه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عظيم لقد حصنت سرك في صدري</w:t>
      </w:r>
    </w:p>
    <w:p/>
    <w:p>
      <w:pPr>
        <w:jc w:val="center"/>
      </w:pPr>
      <w:r>
        <w:rPr>
          <w:color w:val="ff0000"/>
        </w:rPr>
        <w:t xml:space="preserve">ولكنما أفشاه دمعي وربما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أتى المرء ما يخشاه من حيث لا يدري</w:t>
      </w:r>
    </w:p>
    <w:p/>
    <w:p>
      <w:pPr>
        <w:jc w:val="center"/>
      </w:pPr>
      <w:r>
        <w:rPr>
          <w:color w:val="ff0000"/>
        </w:rPr>
        <w:t xml:space="preserve">فهب لي ذنوب الدمع إني أظنه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بما كان منه إنما يبتغي ضري</w:t>
      </w:r>
    </w:p>
    <w:p/>
    <w:p>
      <w:pPr>
        <w:jc w:val="center"/>
      </w:pPr>
      <w:r>
        <w:rPr>
          <w:color w:val="ff0000"/>
        </w:rPr>
        <w:t xml:space="preserve">ولو لم يرد ضري لخلى ضمائري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تمد على أسرار مكنونها ستري</w:t>
      </w:r>
    </w:p>
    <w:p/>
    <w:p>
      <w:pPr/>
      <w:r>
        <w:rPr/>
        <w:t xml:space="preserve">ومن شعر بكر بن خارجة الكوفي: </w:t>
      </w:r>
    </w:p>
    <w:p/>
    <w:p>
      <w:pPr>
        <w:jc w:val="center"/>
      </w:pPr>
      <w:r>
        <w:rPr>
          <w:color w:val="ff0000"/>
        </w:rPr>
        <w:t xml:space="preserve">يا لقومي لما جنى السلطان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لا يكن للذي أهان الهوان</w:t>
      </w:r>
    </w:p>
    <w:p/>
    <w:p>
      <w:pPr>
        <w:jc w:val="center"/>
      </w:pPr>
      <w:r>
        <w:rPr>
          <w:color w:val="ff0000"/>
        </w:rPr>
        <w:t xml:space="preserve">سكبوا في التراب من حلب الكر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 عقارا كأنها الزعفران</w:t>
      </w:r>
    </w:p>
    <w:p/>
    <w:p>
      <w:pPr>
        <w:jc w:val="center"/>
      </w:pPr>
      <w:r>
        <w:rPr>
          <w:color w:val="ff0000"/>
        </w:rPr>
        <w:t xml:space="preserve">صبها في مكان سوء لقد صا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دف سعد السعود ذاك المكان</w:t>
      </w:r>
    </w:p>
    <w:p/>
    <w:p>
      <w:pPr>
        <w:jc w:val="center"/>
      </w:pPr>
      <w:r>
        <w:rPr>
          <w:color w:val="ff0000"/>
        </w:rPr>
        <w:t xml:space="preserve">من كميت يبدي المزاج لها لؤ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لؤ نظم والفصل فيها جمان</w:t>
      </w:r>
    </w:p>
    <w:p/>
    <w:p>
      <w:pPr>
        <w:jc w:val="center"/>
      </w:pPr>
      <w:r>
        <w:rPr>
          <w:color w:val="ff0000"/>
        </w:rPr>
        <w:t xml:space="preserve">فإذا ما اصطحبتها صغرت في الـ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ـقدر عندي الذي أمه الخيزران</w:t>
      </w:r>
    </w:p>
    <w:p/>
    <w:p>
      <w:pPr>
        <w:jc w:val="center"/>
      </w:pPr>
      <w:r>
        <w:rPr>
          <w:color w:val="ff0000"/>
        </w:rPr>
        <w:t xml:space="preserve">كيف صبري عن بعض نفسي وهل يصـ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ـبر عن بعض نفسه الإنسان</w:t>
      </w:r>
    </w:p>
    <w:p/>
    <w:p>
      <w:pPr/>
      <w:r>
        <w:rPr/>
        <w:t xml:space="preserve">فأنشدت هذه الأبيات للجاحظ فقال للمنشد: من حق الفتوة أن أكتب هذه الأبيات قائما إلا أن تعمدني، لنقرس كان به. قلت: ذكرت بهذه الأبيات ما قاله أبو الحسين الجزار: </w:t>
      </w:r>
    </w:p>
    <w:p/>
    <w:p>
      <w:pPr>
        <w:jc w:val="center"/>
      </w:pPr>
      <w:r>
        <w:rPr>
          <w:color w:val="ff0000"/>
        </w:rPr>
        <w:t xml:space="preserve">قلت لما سكب السا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قي على الأرض الشرابا</w:t>
      </w:r>
    </w:p>
    <w:p/>
    <w:p>
      <w:pPr>
        <w:jc w:val="center"/>
      </w:pPr>
      <w:r>
        <w:rPr>
          <w:color w:val="ff0000"/>
        </w:rPr>
        <w:t xml:space="preserve">غيرة مني عليه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ليتني كنت ترابا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2026-05-06T19:24:25+03:00</dcterms:created>
  <dcterms:modified xsi:type="dcterms:W3CDTF">2026-05-06T19:24:25+03:00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