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الحنفي العنبري
</w:t>
      </w:r>
    </w:p>
    <w:p>
      <w:pPr>
        <w:jc w:val="start"/>
        <w:bidi/>
      </w:pPr>
      <w:r>
        <w:rPr>
          <w:rFonts w:ascii="arial" w:hAnsi="arial" w:eastAsia="arial" w:cs="arial"/>
          <w:sz w:val="28"/>
          <w:szCs w:val="28"/>
          <w:b w:val="1"/>
          <w:bCs w:val="1"/>
          <w:rtl/>
        </w:rPr>
        <w:t xml:space="preserve">الحنفي العنبري
</w:t>
      </w:r>
    </w:p>
    <w:p>
      <w:pPr/>
      <w:r>
        <w:rPr/>
        <w:t xml:space="preserve">الحنفي العنبري بكار بن الحسن بن عثمان العنبري الأصبهاني، الفقيه الحنفي؛ امتحن أيام الواثق، فلم يجب القاضي، فعزم القاضي حيان بن بشر على نفيه من أصبهان، فجاء البريد بموت الواثق، فطرد الأعوان عن داره، فقال الناس: ذهب بكار بالدست، وخري القاضي في الطشت. وتوفي سنة ثمان وثلاثين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بكار بن الحسن بن عثمان بن زياد بن عبد الله، الفقيه العنبري، الأصبهاني، مفتيها
</w:t>
      </w:r>
    </w:p>
    <w:p>
      <w:pPr/>
      <w:r>
        <w:rPr/>
        <w:t xml:space="preserve">بكار بن الحسن بن عثمان بن زياد بن عبد الله، الفقيه العنبري، الأصبهاني، مفتيها حدث عن أبيه، وعن ابن المبارك، وإسماعيل بن حماد بن أبي حنيفة.</w:t>
      </w:r>
    </w:p>
    <w:p/>
    <w:p>
      <w:pPr/>
      <w:r>
        <w:rPr/>
        <w:t xml:space="preserve">امتحن في أيام الواثق، فلم يجب إلى ما يريدون، وقال: عيون الناس ممدودة إلي، فإن أجبت أخشى أن يجيبوا ويكفروا. وتجهز ليخرج، فوكل به، وعزم حبان بن بشر القاضي على نفيه من أصبهان، فجاء البريد بموت الواثق، فطرد الأعوان عن داره، فقال الناس: ذهب بكار بن الحسن بالدست، وخرى حبان في الطست.</w:t>
      </w:r>
    </w:p>
    <w:p/>
    <w:p>
      <w:pPr/>
      <w:r>
        <w:rPr/>
        <w:t xml:space="preserve">قال ابن أبي الشيخ: مات سنة ثمان ومائتين، رحمه الله تعالى.</w:t>
      </w:r>
    </w:p>
    <w:p/>
    <w:p>
      <w:pPr/>
      <w:r>
        <w:rPr/>
        <w:t xml:space="preserve">وسيأتي أبوه الحسن في بابه، إن شاء الله تعالى.</w:t>
      </w:r>
    </w:p>
    <w:p>
      <w:pPr>
        <w:jc w:val="start"/>
        <w:bidi/>
      </w:pPr>
      <w:r>
        <w:rPr>
          <w:sz w:val="24"/>
          <w:szCs w:val="24"/>
          <w:b w:val="1"/>
          <w:bCs w:val="1"/>
          <w:rtl/>
        </w:rPr>
        <w:t xml:space="preserve">
الطبقات السنية في تراجم الحنفية،(دار الرفاعي - الرياض،1983،ط 0،ج 1،ص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2026-05-06T20:28:06+03:00</dcterms:created>
  <dcterms:modified xsi:type="dcterms:W3CDTF">2026-05-06T20:28:06+03:00</dcterms:modified>
</cp:coreProperties>
</file>

<file path=docProps/custom.xml><?xml version="1.0" encoding="utf-8"?>
<Properties xmlns="http://schemas.openxmlformats.org/officeDocument/2006/custom-properties" xmlns:vt="http://schemas.openxmlformats.org/officeDocument/2006/docPropsVTypes"/>
</file>