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الحارثي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الحارثي
</w:t>
      </w:r>
    </w:p>
    <w:p>
      <w:pPr/>
      <w:r>
        <w:rPr/>
        <w:t xml:space="preserve">الحارثي بشير الحارثي؛ قدم رسول الله صلى الله عليه وسلم. فقال له: مرحبا بك، ما اسمك؟ قال أكبر، قال: بل أنت بشير. روى عنه ابنه عصام بن بشير.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2026-05-13T22:35:53+03:00</dcterms:created>
  <dcterms:modified xsi:type="dcterms:W3CDTF">2026-05-13T22:35:53+03:00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