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بشر بن الحكم العبدي النيسابوري الفقيه الزاهد؛ روى عنه البخاري ومسلم والنسائي وإسحاق بن راهويه. وثقه ابن حبان وغيره، وتوفي سنة ثمان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w:t>
      </w:r>
    </w:p>
    <w:p>
      <w:pPr/>
      <w:r>
        <w:rPr/>
        <w:t xml:space="preserve">بشر بن الحكم العبدي من جلة أهل نيسابور. ولد في حدود سنة بضع وأربعين ومائة، أو نحو ذلك.</w:t>
      </w:r>
    </w:p>
    <w:p/>
    <w:p>
      <w:pPr/>
      <w:r>
        <w:rPr/>
        <w:t xml:space="preserve">روى عن: أبي شيبة العبسي، ومالك بن أنس وشريك القاضي، ومسلم الزنجي وعبد ربه بن بارق، وعبد الرحمن بن أبي الرجال وفضيل بن عياض، وخلق وهو أحفظ من ولده وأوسع رواية.</w:t>
      </w:r>
    </w:p>
    <w:p/>
    <w:p>
      <w:pPr/>
      <w:r>
        <w:rPr/>
        <w:t xml:space="preserve">وقد حدث عنه: البخاري، ومسلم والنسائي وإسحاق بن راهويه، وأبو محمد الدارمي، ومحمد بن يحيى الذهلي وإبراهيم بن أبي طالب، وابن عمه محمد بن عبد الوهاب الفراء والحسن بن سفيان ومسدد بن قطن.</w:t>
      </w:r>
    </w:p>
    <w:p/>
    <w:p>
      <w:pPr/>
      <w:r>
        <w:rPr/>
        <w:t xml:space="preserve">وثقه ابن حبان وغيره.</w:t>
      </w:r>
    </w:p>
    <w:p/>
    <w:p>
      <w:pPr/>
      <w:r>
        <w:rPr/>
        <w:t xml:space="preserve">قال الحسين القباني: مات بشر في رجب سنة ثمان وثلاثين ومائتين.</w:t>
      </w:r>
    </w:p>
    <w:p/>
    <w:p>
      <w:pPr/>
      <w:r>
        <w:rPr/>
        <w:t xml:space="preserve">وقال زكريا ابن دلويه: مات سنة سبع.</w:t>
      </w:r>
    </w:p>
    <w:p>
      <w:pPr>
        <w:jc w:val="start"/>
        <w:bidi/>
      </w:pPr>
      <w:r>
        <w:rPr>
          <w:sz w:val="24"/>
          <w:szCs w:val="24"/>
          <w:b w:val="1"/>
          <w:bCs w:val="1"/>
          <w:rtl/>
        </w:rPr>
        <w:t xml:space="preserve">
سير أعلام النبلاء،(دار الحديث- القاهرة،2006،ط 0،ج 10،ص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النيسابوري
</w:t>
      </w:r>
    </w:p>
    <w:p>
      <w:pPr/>
      <w:r>
        <w:rPr/>
        <w:t xml:space="preserve">بشر بن الحكم العبدي النيسابوري.</w:t>
      </w:r>
    </w:p>
    <w:p>
      <w:pPr/>
      <w:r>
        <w:rPr/>
        <w:t xml:space="preserve">والد عبد الرحمن بن بشر.</w:t>
      </w:r>
      <w:br/>
      <w:r>
        <w:rPr/>
        <w:t xml:space="preserve"> سمعت محمد بن هارون بن حميد المعروف بابن المجدر يقول: كان عبد الرحمن بن بشر بن الحكم يسنى العاقل.</w:t>
      </w:r>
    </w:p>
    <w:p>
      <w:pPr/>
      <w:r>
        <w:rPr/>
        <w:t xml:space="preserve">وبشر بن الحكم يحدث عن المبارك بن سحيم، وخالد بن الحارث، وأمثالهما.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104)/(دار البخاري - المدينة المنورة - بريدة،1995،ط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بن حبيب بن مهران، أبو عبد الرحمن النيسابوري.
</w:t>
      </w:r>
    </w:p>
    <w:p>
      <w:pPr/>
      <w:r>
        <w:rPr/>
        <w:t xml:space="preserve">بشر بن الحكم بن حبيب بن مهران، أبو عبد الرحمن النيسابوري. </w:t>
      </w:r>
    </w:p>
    <w:p/>
    <w:p>
      <w:pPr/>
      <w:r>
        <w:rPr/>
        <w:t xml:space="preserve">توفي سنة ثمان وثلاثين ومائتين.</w:t>
      </w:r>
    </w:p>
    <w:p>
      <w:pPr>
        <w:jc w:val="start"/>
        <w:bidi/>
      </w:pPr>
      <w:r>
        <w:rPr>
          <w:sz w:val="24"/>
          <w:szCs w:val="24"/>
          <w:b w:val="1"/>
          <w:bCs w:val="1"/>
          <w:rtl/>
        </w:rPr>
        <w:t xml:space="preserve">
أسامي مشايخ الإمام البخاري،(مكتبة الكوثر،1991،ط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الفقيه الزاهد
</w:t>
      </w:r>
    </w:p>
    <w:p>
      <w:pPr/>
      <w:r>
        <w:rPr/>
        <w:t xml:space="preserve">بشر بن الحكم العبدي الفقيه الزاهد </w:t>
      </w:r>
    </w:p>
    <w:p/>
    <w:p>
      <w:pPr/>
      <w:r>
        <w:rPr/>
        <w:t xml:space="preserve">عن مالك وجماعة وعنه البخاري ومسلم والنسائي والحسن بن سفيان وخلق توفي 238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بن حبيب بن مهران العبدي النيسابوري
</w:t>
      </w:r>
    </w:p>
    <w:p>
      <w:pPr/>
      <w:r>
        <w:rPr/>
        <w:t xml:space="preserve">بشر بن الحكم بن حبيب بن مهران العبدي النيسابوري </w:t>
      </w:r>
    </w:p>
    <w:p/>
    <w:p>
      <w:pPr/>
      <w:r>
        <w:rPr/>
        <w:t xml:space="preserve">كنيته أبو عبد الرحمن مات في رجب سنة ثمان وثلاثين ومائتين</w:t>
      </w:r>
    </w:p>
    <w:p/>
    <w:p>
      <w:pPr/>
      <w:r>
        <w:rPr/>
        <w:t xml:space="preserve">روى عن الدراوردي في الإيمان والوضوء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w:t>
      </w:r>
    </w:p>
    <w:p>
      <w:pPr/>
      <w:r>
        <w:rPr/>
        <w:t xml:space="preserve">بشر بن الحكم العبدي</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بن حبيب بن مهران العبدي أبو عبد الرحمن النيسابوري الزاهد.
</w:t>
      </w:r>
    </w:p>
    <w:p>
      <w:pPr/>
      <w:r>
        <w:rPr/>
        <w:t xml:space="preserve">(خ م س) بشر بن الحكم بن حبيب بن مهران العبدي أبو عبد الرحمن النيسابوري الزاهد. </w:t>
      </w:r>
    </w:p>
    <w:p/>
    <w:p>
      <w:pPr/>
      <w:r>
        <w:rPr/>
        <w:t xml:space="preserve">قال مسلمة بن قاسم: ثقة.</w:t>
      </w:r>
    </w:p>
    <w:p/>
    <w:p>
      <w:pPr/>
      <w:r>
        <w:rPr/>
        <w:t xml:space="preserve">وذكر أبو عبد الله الحاكم في «تاريخ نيسابور»: أن جعفر بن أحمد بن نصر [ق 12 / ب] روى عنه، وكذا: إسحاق بن العباس، ومحمد بن جابر، وأبو عمرو أحمد بن المبارك، وأبو جعفر أحمد بن علي الخراز.</w:t>
      </w:r>
    </w:p>
    <w:p/>
    <w:p>
      <w:pPr/>
      <w:r>
        <w:rPr/>
        <w:t xml:space="preserve">روى عنه: إسحاق بن إبراهيم أحاديث عبد الملك هارون بن عنترة في دار سليمان بن مطر، وجرير بن عبد الحميد، وامرأة الفضيل بن عياض، وابنها علي بن الفضيل، ويوسف بن عطية، وعلي بن الحسين بن واقد، ومحرز بن هارون بن عبد الله بن محرز التيمي، وعبد المؤمن بن عبد الله.</w:t>
      </w:r>
    </w:p>
    <w:p/>
    <w:p>
      <w:pPr/>
      <w:r>
        <w:rPr/>
        <w:t xml:space="preserve">وقال أحمد بن سيار في «ذكر مشايخ نيسابور»: وبشر بن الحكم أبو عبد الله أبيض طوال، كثير الحديث، روى عن ابن عيينة فأكثر، وعمن كان في عصره، ورحل في الحديث وجالس الناس.</w:t>
      </w:r>
    </w:p>
    <w:p/>
    <w:p>
      <w:pPr/>
      <w:r>
        <w:rPr/>
        <w:t xml:space="preserve">وفي رد المزي على صاحب «الكمال» ذكره في شيوخه علي بن علي الرفاعي، بقوله: هذا وهم فإنه لم يدركه. نظر، لما ذكره أبو عبد الله في «تاريخ نيسابور»، - وأبو عبد الله إليه في مشايخ بلده المنتهى في المعرفة بهم - قال: أنبا أبو محمد بن زياد، ثنا عبد الله بن المبارك، نا حمدون القصار، ثنا بشر بن الحكم، ثنا علي بن علي، عن عطاء السليمي.</w:t>
      </w:r>
    </w:p>
    <w:p/>
    <w:p>
      <w:pPr/>
      <w:r>
        <w:rPr/>
        <w:t xml:space="preserve">فذكر عنه حاله.</w:t>
      </w:r>
    </w:p>
    <w:p/>
    <w:p>
      <w:pPr/>
      <w:r>
        <w:rPr/>
        <w:t xml:space="preserve">قال: وأنبا ابن زياد نا ابن مبارك نا حمدون القصار، ثنا بشر بن الحكم، ثنا علي بن علي قال: كان عطاء يبكي حتى يخشى على عينيه.</w:t>
      </w:r>
    </w:p>
    <w:p/>
    <w:p>
      <w:pPr/>
      <w:r>
        <w:rPr/>
        <w:t xml:space="preserve">فهذا كما ترى: الحاكم صرح بروايته عنه في موضعين، فإنكار من أنكر ذلك لا وجه له، والله تعالى أعلم.</w:t>
      </w:r>
    </w:p>
    <w:p/>
    <w:p>
      <w:pPr/>
      <w:r>
        <w:rPr/>
        <w:t xml:space="preserve">وفي قوله أيضا كان فيه: فضيل بن مسور وهو وهم، والصواب: ابن منبوذ.</w:t>
      </w:r>
    </w:p>
    <w:p/>
    <w:p>
      <w:pPr/>
      <w:r>
        <w:rPr/>
        <w:t xml:space="preserve">نظر في موضعين.</w:t>
      </w:r>
    </w:p>
    <w:p/>
    <w:p>
      <w:pPr/>
      <w:r>
        <w:rPr/>
        <w:t xml:space="preserve">الأول: هذا الاسم ليس موجوداً في كتاب «الكمال» نسختي التي نقلت وقوبلت بخط أحمد المقدسي الحافظ، ثم استظهرت بنسخة أخرى جيدة.</w:t>
      </w:r>
    </w:p>
    <w:p/>
    <w:p>
      <w:pPr/>
      <w:r>
        <w:rPr/>
        <w:t xml:space="preserve">الثاني: على تقدير وجوده فيه لا درك على عبد الغني فيه، لأن الشكلين واحد، وغالب العلماء [ق 13 / أ] لا يحترزون في الكتابة حال التصنيف، والدال والراء قريباً في الشكل، وكذا السين مع النون والباء، والله تعالى أعلم.</w:t>
      </w:r>
    </w:p>
    <w:p/>
    <w:p>
      <w:pPr/>
      <w:r>
        <w:rPr/>
        <w:t xml:space="preserve">ونحن إن شاء الله تعالى نشاححه في [..... ] هذا وأول راض سيرة من تسيرها.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النيسابوري أبو عبد الرحمن
</w:t>
      </w:r>
    </w:p>
    <w:p>
      <w:pPr/>
      <w:r>
        <w:rPr/>
        <w:t xml:space="preserve">بشر بن الحكم العبدي النيسابوري أبو عبد الرحمن </w:t>
      </w:r>
    </w:p>
    <w:p/>
    <w:p>
      <w:pPr/>
      <w:r>
        <w:rPr/>
        <w:t xml:space="preserve">يروي عن هشيم ومسلم بن خالد الزنجي حدثنا عنه الحسن بن سفيان مات سنة ثمان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النيسابور
</w:t>
      </w:r>
    </w:p>
    <w:p>
      <w:pPr/>
      <w:r>
        <w:rPr/>
        <w:t xml:space="preserve">بشر بن الحكم النيسابور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w:t>
      </w:r>
    </w:p>
    <w:p>
      <w:pPr/>
      <w:r>
        <w:rPr/>
        <w:t xml:space="preserve">بشر بن الحكم العبدي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الحكم العبدي النيسابوري
</w:t>
      </w:r>
    </w:p>
    <w:p>
      <w:pPr/>
      <w:r>
        <w:rPr/>
        <w:t xml:space="preserve">بشر بن الحكم العبدي النيسابوري </w:t>
      </w:r>
    </w:p>
    <w:p/>
    <w:p>
      <w:pPr/>
      <w:r>
        <w:rPr/>
        <w:t xml:space="preserve">روى عن عبد العزيز بن أبي حازم وشريك وعبد الرحمن بن أبي الرجال وعمرو بن شبيب المسلي روى عنه أبو الهيثم خالد بن أحمد البخاري.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2026-05-09T09:35:00+03:00</dcterms:created>
  <dcterms:modified xsi:type="dcterms:W3CDTF">2026-05-09T09:35:00+03:00</dcterms:modified>
</cp:coreProperties>
</file>

<file path=docProps/custom.xml><?xml version="1.0" encoding="utf-8"?>
<Properties xmlns="http://schemas.openxmlformats.org/officeDocument/2006/custom-properties" xmlns:vt="http://schemas.openxmlformats.org/officeDocument/2006/docPropsVTypes"/>
</file>