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ضبيعة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ضبيعة
</w:t>
      </w:r>
    </w:p>
    <w:p>
      <w:pPr/>
      <w:r>
        <w:rPr/>
        <w:t xml:space="preserve">مالك بن ضبيعة  مالك بن ضبيعة بن قيس، من بكر بن وائل: جد جاهلي. من نسله ’’طرفة بن العبد’’ الشاعر، و’’المرقش الأكبر’’ و’’المرقش الأصغر’’.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2026-05-03T18:45:11+03:00</dcterms:created>
  <dcterms:modified xsi:type="dcterms:W3CDTF">2026-05-03T18:45:11+03:00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