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نائب دمشق
</w:t>
      </w:r>
    </w:p>
    <w:p>
      <w:pPr>
        <w:jc w:val="start"/>
        <w:bidi/>
      </w:pPr>
      <w:r>
        <w:rPr>
          <w:rFonts w:ascii="arial" w:hAnsi="arial" w:eastAsia="arial" w:cs="arial"/>
          <w:sz w:val="28"/>
          <w:szCs w:val="28"/>
          <w:b w:val="1"/>
          <w:bCs w:val="1"/>
          <w:rtl/>
        </w:rPr>
        <w:t xml:space="preserve">نائب دمشق
</w:t>
      </w:r>
    </w:p>
    <w:p>
      <w:pPr/>
      <w:r>
        <w:rPr/>
        <w:t xml:space="preserve">نائب دمشق بختيار السلار، نائب طغتكين على دمشق، كان ورعا نزها حسن السيرة وافر الحرمة، يأمر بالمعروف وينهي عن المنكر، كثير المحاسن. حزن الناس عليه لما مات، وولي ابنه عمر السلار بعده سنة إحدى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2026-05-13T22:36:42+03:00</dcterms:created>
  <dcterms:modified xsi:type="dcterms:W3CDTF">2026-05-13T22:36:42+03:00</dcterms:modified>
</cp:coreProperties>
</file>

<file path=docProps/custom.xml><?xml version="1.0" encoding="utf-8"?>
<Properties xmlns="http://schemas.openxmlformats.org/officeDocument/2006/custom-properties" xmlns:vt="http://schemas.openxmlformats.org/officeDocument/2006/docPropsVTypes"/>
</file>