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الباقلاني
</w:t>
      </w:r>
    </w:p>
    <w:p>
      <w:pPr/>
      <w:r>
        <w:rPr/>
        <w:t xml:space="preserve">الباقلاني  الزاهد عثمان بن عيسى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الباقلاني الزاهد
</w:t>
      </w:r>
    </w:p>
    <w:p>
      <w:pPr/>
      <w:r>
        <w:rPr/>
        <w:t xml:space="preserve">الباقلاني الزاهد عثمان بن عيسى. أبو عمرو الباقلاني، الزاهد ببغداد. كان ملازما للوحدة وكان يقول: أحب الناس إلي من ترك السلام علي. </w:t>
      </w:r>
    </w:p>
    <w:p/>
    <w:p>
      <w:pPr/>
      <w:r>
        <w:rPr/>
        <w:t xml:space="preserve">توفي سنة اثنتين وأربع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2026-05-13T23:37:05+03:00</dcterms:created>
  <dcterms:modified xsi:type="dcterms:W3CDTF">2026-05-13T23:37:05+03:00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