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الباخرزي
</w:t>
      </w:r>
    </w:p>
    <w:p>
      <w:pPr>
        <w:jc w:val="start"/>
        <w:bidi/>
      </w:pPr>
      <w:r>
        <w:rPr>
          <w:rFonts w:ascii="arial" w:hAnsi="arial" w:eastAsia="arial" w:cs="arial"/>
          <w:sz w:val="28"/>
          <w:szCs w:val="28"/>
          <w:b w:val="1"/>
          <w:bCs w:val="1"/>
          <w:rtl/>
        </w:rPr>
        <w:t xml:space="preserve">الباخرزي
</w:t>
      </w:r>
    </w:p>
    <w:p>
      <w:pPr/>
      <w:r>
        <w:rPr/>
        <w:t xml:space="preserve">الباخرزي  يوسف بن صاعد.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أبو الحسن الباخرزي
</w:t>
      </w:r>
    </w:p>
    <w:p>
      <w:pPr/>
      <w:r>
        <w:rPr/>
        <w:t xml:space="preserve">يوسف أبو الحسن الباخرزي يوسف بن صاعد، الشيخ أبو الحسن الباخرزي. ذكره الباخرزي في (الدمية) وأثنى عليه بحسن لعب الشطرنج والنرد والكعاب، والصيد وحسن المجالسة والآداب، وأورد له مجاراة بينه وبين الباخرزي والده، أعني الحسن بن علي الباخرزي، والد مصنف (الدمية)، قال: ومن لطائف ما شاهدت من ذكاء خاطره، أني كنت عنده بجوذقان أطالع كل صبيحة من غرته قمرا زاهر لألاء، وأهز إلي من نخلته شجرا يجني زهر اللالاء، فلما طال مكثي لديه (وطول مقام المرء في الحي مخلق لديباجتيه)، استأذنته في الانصراف واليوم يوم الأحد، فتمثل بقول القائل: </w:t>
      </w:r>
    </w:p>
    <w:p/>
    <w:p>
      <w:pPr>
        <w:jc w:val="center"/>
      </w:pPr>
      <w:r>
        <w:rPr>
          <w:color w:val="ff0000"/>
        </w:rPr>
        <w:t xml:space="preserve">وفي الأحد البناء لأن فيه</w:t>
      </w:r>
      <w:r>
        <w:rPr>
          <w:color w:val="ff0000"/>
        </w:rPr>
        <w:t xml:space="preserve">      </w:t>
      </w:r>
      <w:r>
        <w:rPr>
          <w:color w:val="ff0000"/>
        </w:rPr>
        <w:t xml:space="preserve">تبدى الله في خلق السماء</w:t>
      </w:r>
    </w:p>
    <w:p/>
    <w:p>
      <w:pPr/>
      <w:r>
        <w:rPr/>
        <w:t xml:space="preserve"> فقلت: وأي مناسبة بين استيذاني للصدر عن هذا الفناء، وبين يوم الأحد وذكر البناء؟ فقال: (نبني على كسرى سماء المدام)، يشير إلى قول أبي نواس في قوله: </w:t>
      </w:r>
    </w:p>
    <w:p/>
    <w:p>
      <w:pPr>
        <w:jc w:val="center"/>
      </w:pPr>
      <w:r>
        <w:rPr>
          <w:color w:val="ff0000"/>
        </w:rPr>
        <w:t xml:space="preserve">بنينا على كسرى سماء مدامة</w:t>
      </w:r>
      <w:r>
        <w:rPr>
          <w:color w:val="ff0000"/>
        </w:rPr>
        <w:t xml:space="preserve">      </w:t>
      </w:r>
      <w:r>
        <w:rPr>
          <w:color w:val="ff0000"/>
        </w:rPr>
        <w:t xml:space="preserve">مكللة حافاتها بنجوم</w:t>
      </w:r>
    </w:p>
    <w:p/>
    <w:p>
      <w:pPr/>
      <w:r>
        <w:rPr/>
        <w:t xml:space="preserve">فتعجبت من جمعه بين معنيين متنافرين بهذا الاستنباط اللطيف، واحتياله في ارتباطي ذلك اليوم بهذا العذر الظريف.</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2026-05-14T00:12:52+03:00</dcterms:created>
  <dcterms:modified xsi:type="dcterms:W3CDTF">2026-05-14T00:12:52+03:00</dcterms:modified>
</cp:coreProperties>
</file>

<file path=docProps/custom.xml><?xml version="1.0" encoding="utf-8"?>
<Properties xmlns="http://schemas.openxmlformats.org/officeDocument/2006/custom-properties" xmlns:vt="http://schemas.openxmlformats.org/officeDocument/2006/docPropsVTypes"/>
</file>