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البابا رضي الدين المغلي
</w:t>
      </w:r>
    </w:p>
    <w:p>
      <w:pPr>
        <w:jc w:val="start"/>
        <w:bidi/>
      </w:pPr>
      <w:r>
        <w:rPr>
          <w:rFonts w:ascii="arial" w:hAnsi="arial" w:eastAsia="arial" w:cs="arial"/>
          <w:sz w:val="28"/>
          <w:szCs w:val="28"/>
          <w:b w:val="1"/>
          <w:bCs w:val="1"/>
          <w:rtl/>
        </w:rPr>
        <w:t xml:space="preserve">البابا رضي الدين المغلي
</w:t>
      </w:r>
    </w:p>
    <w:p>
      <w:pPr/>
      <w:r>
        <w:rPr/>
        <w:t xml:space="preserve">البابا رضي الدين المغلي كان من كبار دولة المغلي، ولي الموصل، فأحسن السيرة، وساس الناس أجمل سياسة. ثم قتل شهيدا سنة تسع وتسعين وست مائة، وأظنه والد الأمير بدر الدين جنكلي، والله أعلم بالصواب.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2026-05-15T14:26:56+03:00</dcterms:created>
  <dcterms:modified xsi:type="dcterms:W3CDTF">2026-05-15T14:26:56+03:00</dcterms:modified>
</cp:coreProperties>
</file>

<file path=docProps/custom.xml><?xml version="1.0" encoding="utf-8"?>
<Properties xmlns="http://schemas.openxmlformats.org/officeDocument/2006/custom-properties" xmlns:vt="http://schemas.openxmlformats.org/officeDocument/2006/docPropsVTypes"/>
</file>