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المقرئ
</w:t>
      </w:r>
    </w:p>
    <w:p>
      <w:pPr/>
      <w:r>
        <w:rPr/>
        <w:t xml:space="preserve">المقرئ أيوب بن تميم الدمشقي؛ مقرئ أهل الشام، قرأ على يحيى الذماري، وأبي عبد الملك الذماري، ثقة في الحديث والقراءة. توفي سنة ثمان وتسعين ومائة.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2026-05-14T01:11:34+03:00</dcterms:created>
  <dcterms:modified xsi:type="dcterms:W3CDTF">2026-05-14T01:11:34+03:00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