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
</w:t>
      </w:r>
    </w:p>
    <w:p>
      <w:pPr/>
      <w:r>
        <w:rPr/>
        <w:t xml:space="preserve">شهاب  مالك بن الحرث بن هشام المخزومي الملقب بشهاب: جد الامراء الشهابيين، خرج من الحجاز مع ابيه لفتح الشام في ايام ابي بكر و قتل ابوه في فتح دمشق فاقامه عمر بن الخطاب اميرا في حوران سنة 15 هـ ، فاستوطن قرية (شهباء) و صد الغسانيين النصارى عن دخول حوران و استمر إلى ان توفي و كان شجاعا كريما فصيحا، دامت ولايته 30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2026-05-03T17:24:45+03:00</dcterms:created>
  <dcterms:modified xsi:type="dcterms:W3CDTF">2026-05-03T17:24:45+03:00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