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المنيني
</w:t>
      </w:r>
    </w:p>
    <w:p>
      <w:pPr/>
      <w:r>
        <w:rPr/>
        <w:t xml:space="preserve">المنيني  أحمد بن على بن عمر بن صالح، شهاب الدين، أبو النجاح المنينى: أديب من علماء دمشق، وأصله من إحدى قرى طرابلس. له (الفتح الوهبى - ط) فى شرح تاريخ العتبى، مجلدان، و (الإعلام بفضائل الشام - ط) و (فتح القريب - خ) شرح منظومة فى الخصائص النبوية، و (الفرائد السنية فى الفوائد النحوية - خ) وله شعر فيه جودة.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2026-07-03T23:01:37+03:00</dcterms:created>
  <dcterms:modified xsi:type="dcterms:W3CDTF">2026-07-03T23:01:37+03:00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