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أوقية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أوقية المقري
</w:t>
      </w:r>
    </w:p>
    <w:p>
      <w:pPr/>
      <w:r>
        <w:rPr/>
        <w:t xml:space="preserve">أوقية المقري عامر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أوقية المقرئ الموصلي
</w:t>
      </w:r>
    </w:p>
    <w:p>
      <w:pPr/>
      <w:r>
        <w:rPr/>
        <w:t xml:space="preserve">أوقية المقرئ الموصلي عامر بن عمر، أبو الفتح الملقب بأوقية؛ كان فصيحا مجودا لكتاب الله تعالى، توفي في حدود الخمسين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2026-05-15T14:24:37+03:00</dcterms:created>
  <dcterms:modified xsi:type="dcterms:W3CDTF">2026-05-15T14:24:37+03:00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