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ثعلبة
</w:t>
      </w:r>
    </w:p>
    <w:p>
      <w:pPr/>
      <w:r>
        <w:rPr/>
        <w:t xml:space="preserve">مالك بن ثعلبة  مالك بن ثعلبة بن دودان بن اسد بن خزيمة، جد جاهلي. قال ابن الاثير: ينسب اليه جماعة كثيرة منهم ’’ضرار ابن الازور ’’ النتقدم و’’يزيد بن انس’’ ستأتي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2026-05-03T17:28:27+03:00</dcterms:created>
  <dcterms:modified xsi:type="dcterms:W3CDTF">2026-05-03T17:28:27+03:00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