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أنف الكلب الشاعر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أنف الكلب الشاعر
</w:t>
      </w:r>
    </w:p>
    <w:p>
      <w:pPr/>
      <w:r>
        <w:rPr/>
        <w:t xml:space="preserve">أنف الكلب الشاعر خطاب بن المعلى.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أنف الكلب
</w:t>
      </w:r>
    </w:p>
    <w:p>
      <w:pPr/>
      <w:r>
        <w:rPr/>
        <w:t xml:space="preserve">أنف الكلب خطاب بن المعلى الليثي، يلقب أنف الكلب. قال المرزباني: بصري شخص إلى مصر ومدح علي بن صالح بن علي الهاشمي لما تقلدها فلم يحمده فقال: </w:t>
      </w:r>
    </w:p>
    <w:p/>
    <w:p>
      <w:pPr>
        <w:jc w:val="center"/>
      </w:pPr>
      <w:r>
        <w:rPr>
          <w:color w:val="ff0000"/>
        </w:rPr>
        <w:t xml:space="preserve">لعلي بن صالح بن علي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حسب لو يزينه بالسماح</w:t>
      </w:r>
    </w:p>
    <w:p/>
    <w:p>
      <w:pPr>
        <w:jc w:val="center"/>
      </w:pPr>
      <w:r>
        <w:rPr>
          <w:color w:val="ff0000"/>
        </w:rPr>
        <w:t xml:space="preserve">ومواعيده بالرياح فهل أنـ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ـت بكفيك قابض للرياح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2026-05-14T05:47:46+03:00</dcterms:created>
  <dcterms:modified xsi:type="dcterms:W3CDTF">2026-05-14T05:47:46+03:00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