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الأموي
</w:t>
      </w:r>
    </w:p>
    <w:p>
      <w:pPr>
        <w:jc w:val="start"/>
        <w:bidi/>
      </w:pPr>
      <w:r>
        <w:rPr>
          <w:rFonts w:ascii="arial" w:hAnsi="arial" w:eastAsia="arial" w:cs="arial"/>
          <w:sz w:val="28"/>
          <w:szCs w:val="28"/>
          <w:b w:val="1"/>
          <w:bCs w:val="1"/>
          <w:rtl/>
        </w:rPr>
        <w:t xml:space="preserve">الأموي
</w:t>
      </w:r>
    </w:p>
    <w:p>
      <w:pPr/>
      <w:r>
        <w:rPr/>
        <w:t xml:space="preserve">الأموي أمية بن عبد الله بن خالد الأموي، روى عن ابن عمر وولي إمرة خراسان وروى له النسائي وابن ماجة. وتوفي في حدود التسعين للهجرة. وكان أمية شديد الكبر، مرض صاحب له فلم يعده وقال: لوعدنا أحدا لعدناك. وكان جوادا ممدحا، وفيه يقول الشاعر:</w:t>
      </w:r>
    </w:p>
    <w:p/>
    <w:p>
      <w:pPr>
        <w:jc w:val="center"/>
      </w:pPr>
      <w:r>
        <w:rPr>
          <w:color w:val="ff0000"/>
        </w:rPr>
        <w:t xml:space="preserve">أمية يعطيك اللها ما سألته</w:t>
      </w:r>
      <w:r>
        <w:rPr>
          <w:color w:val="ff0000"/>
        </w:rPr>
        <w:t xml:space="preserve">      </w:t>
      </w:r>
      <w:r>
        <w:rPr>
          <w:color w:val="ff0000"/>
        </w:rPr>
        <w:t xml:space="preserve">وإن أنت لم تسأل أمية أضعفا</w:t>
      </w:r>
    </w:p>
    <w:p/>
    <w:p>
      <w:pPr>
        <w:jc w:val="center"/>
      </w:pPr>
      <w:r>
        <w:rPr>
          <w:color w:val="ff0000"/>
        </w:rPr>
        <w:t xml:space="preserve">ويعطيك ما أعطاك جذلان ضاحكا</w:t>
      </w:r>
      <w:r>
        <w:rPr>
          <w:color w:val="ff0000"/>
        </w:rPr>
        <w:t xml:space="preserve">      </w:t>
      </w:r>
      <w:r>
        <w:rPr>
          <w:color w:val="ff0000"/>
        </w:rPr>
        <w:t xml:space="preserve">إذا عبس الخدل اليدين وقفقفا</w:t>
      </w:r>
    </w:p>
    <w:p/>
    <w:p>
      <w:pPr>
        <w:jc w:val="center"/>
      </w:pPr>
      <w:r>
        <w:rPr>
          <w:color w:val="ff0000"/>
        </w:rPr>
        <w:t xml:space="preserve">هنيئا مريئا جود كف ابن خالد</w:t>
      </w:r>
      <w:r>
        <w:rPr>
          <w:color w:val="ff0000"/>
        </w:rPr>
        <w:t xml:space="preserve">      </w:t>
      </w:r>
      <w:r>
        <w:rPr>
          <w:color w:val="ff0000"/>
        </w:rPr>
        <w:t xml:space="preserve">إذا الممسك الرعديد أعطى تكلفا</w:t>
      </w:r>
    </w:p>
    <w:p/>
    <w:p>
      <w:pPr/>
      <w:r>
        <w:rPr/>
        <w:t xml:space="preserve">وهو الذي روى أن النبي صلى الله عليه وسلم كان يستفتح العدو بصعاليك المهاجرين.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2026-05-14T06:58:41+03:00</dcterms:created>
  <dcterms:modified xsi:type="dcterms:W3CDTF">2026-05-14T06:58:41+03:00</dcterms:modified>
</cp:coreProperties>
</file>

<file path=docProps/custom.xml><?xml version="1.0" encoding="utf-8"?>
<Properties xmlns="http://schemas.openxmlformats.org/officeDocument/2006/custom-properties" xmlns:vt="http://schemas.openxmlformats.org/officeDocument/2006/docPropsVTypes"/>
</file>