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الآمدي الأصولي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 الأصولي
</w:t>
      </w:r>
    </w:p>
    <w:p>
      <w:pPr/>
      <w:r>
        <w:rPr/>
        <w:t xml:space="preserve">الآمدي الأصولي اسمه علي بن أبي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 علي بن أبي علي
</w:t>
      </w:r>
    </w:p>
    <w:p>
      <w:pPr/>
      <w:r>
        <w:rPr/>
        <w:t xml:space="preserve">الآمدي علي بن أبي علي </w:t>
      </w:r>
    </w:p>
    <w:p/>
    <w:p>
      <w:pPr/>
      <w:r>
        <w:rPr/>
        <w:t xml:space="preserve">تقدم في التاسعة بعد العشرين.</w:t>
      </w:r>
    </w:p>
    <w:p/>
    <w:p>
      <w:pPr/>
      <w:r>
        <w:rPr/>
        <w:t xml:space="preserve">الإربلي:-</w:t>
      </w:r>
    </w:p>
    <w:p/>
    <w:p>
      <w:pPr/>
      <w:r>
        <w:rPr/>
        <w:t xml:space="preserve">جماعة منهم.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2026-06-10T01:43:24+03:00</dcterms:created>
  <dcterms:modified xsi:type="dcterms:W3CDTF">2026-06-10T01:43:24+03:00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