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ألتمر الأبوبكري
</w:t>
      </w:r>
    </w:p>
    <w:p>
      <w:pPr>
        <w:jc w:val="start"/>
        <w:bidi/>
      </w:pPr>
      <w:r>
        <w:rPr>
          <w:rFonts w:ascii="arial" w:hAnsi="arial" w:eastAsia="arial" w:cs="arial"/>
          <w:sz w:val="28"/>
          <w:szCs w:val="28"/>
          <w:b w:val="1"/>
          <w:bCs w:val="1"/>
          <w:rtl/>
        </w:rPr>
        <w:t xml:space="preserve">ألتمر الأبوبكري
</w:t>
      </w:r>
    </w:p>
    <w:p>
      <w:pPr/>
      <w:r>
        <w:rPr/>
        <w:t xml:space="preserve">ألتمر الأبوبكري ألتمر الأمير سيف الدين الأبوبكري، أحد أمراء الطبلخانات بدمشق، كان شكلا تاما تركي الأصل ساكنا وادعا. توفي في شهر ربيع الآخر سنة أربع وأربعين وسبعمائة هو وولده شهاب الدين أحمد بعده بأيام يسيرة رحمهما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2026-06-13T18:22:03+03:00</dcterms:created>
  <dcterms:modified xsi:type="dcterms:W3CDTF">2026-06-13T18:22:03+03:00</dcterms:modified>
</cp:coreProperties>
</file>

<file path=docProps/custom.xml><?xml version="1.0" encoding="utf-8"?>
<Properties xmlns="http://schemas.openxmlformats.org/officeDocument/2006/custom-properties" xmlns:vt="http://schemas.openxmlformats.org/officeDocument/2006/docPropsVTypes"/>
</file>