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جمال الدين البيسري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جمال الدين البيسري
</w:t>
      </w:r>
    </w:p>
    <w:p>
      <w:pPr/>
      <w:r>
        <w:rPr/>
        <w:t xml:space="preserve">جمال الدين البيسري آقوش البيسري جمال الدين، أحد الأجناد بطرابلس. قارب المائة سنة، وله شعر وملح ونوادر. قال: رأيت في المنام من أنشدني:</w:t>
      </w:r>
    </w:p>
    <w:p/>
    <w:p>
      <w:pPr>
        <w:jc w:val="center"/>
      </w:pPr>
      <w:r>
        <w:rPr>
          <w:color w:val="ff0000"/>
        </w:rPr>
        <w:t xml:space="preserve">لما بدا كقضيب البان منعطفا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وكان يشتم ريح المسك من فيه</w:t>
      </w:r>
    </w:p>
    <w:p/>
    <w:p>
      <w:pPr>
        <w:jc w:val="center"/>
      </w:pPr>
      <w:r>
        <w:rPr>
          <w:color w:val="ff0000"/>
        </w:rPr>
        <w:t xml:space="preserve">فقلت: يا لائماتي انظرن واحدة! 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فذلكن الذي لمتنني فيه</w:t>
      </w:r>
    </w:p>
    <w:p/>
    <w:p>
      <w:pPr/>
      <w:r>
        <w:rPr/>
        <w:t xml:space="preserve">قال: فحفظتهما ونظمت:</w:t>
      </w:r>
    </w:p>
    <w:p/>
    <w:p>
      <w:pPr>
        <w:jc w:val="center"/>
      </w:pPr>
      <w:r>
        <w:rPr>
          <w:color w:val="ff0000"/>
        </w:rPr>
        <w:t xml:space="preserve">لامت نساء زرود في هوى قمر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كل الملاحة جزء من معانيه</w:t>
      </w:r>
    </w:p>
    <w:p/>
    <w:p>
      <w:pPr>
        <w:jc w:val="center"/>
      </w:pPr>
      <w:r>
        <w:rPr>
          <w:color w:val="ff0000"/>
        </w:rPr>
        <w:t xml:space="preserve">وقلن لما تبدا: ليس ذا بشرا!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فقلت: هذا الذي لمتنني فيه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2026-06-10T02:52:05+03:00</dcterms:created>
  <dcterms:modified xsi:type="dcterms:W3CDTF">2026-06-10T02:52:05+03:00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