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أفريدون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أفريدون التركي
</w:t>
      </w:r>
    </w:p>
    <w:p>
      <w:pPr/>
      <w:r>
        <w:rPr/>
        <w:t xml:space="preserve">أفريدون التركي له ترجمة مذكورة في ترجمة سالم بن أحمد في حرف السين، فليطلب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2026-06-13T18:20:28+03:00</dcterms:created>
  <dcterms:modified xsi:type="dcterms:W3CDTF">2026-06-13T18:20:28+03:00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