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مازن بن ريث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مازن بن ريث
</w:t>
      </w:r>
    </w:p>
    <w:p>
      <w:pPr/>
      <w:r>
        <w:rPr/>
        <w:t xml:space="preserve">مازن بن ريث  مازن بن ريث بن غطفان، من قيس عيلان: جد جاهلي. دخل بنوه من فزارة.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2026-05-03T16:19:32+03:00</dcterms:created>
  <dcterms:modified xsi:type="dcterms:W3CDTF">2026-05-03T16:19:32+03:00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