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الأصم المعتزلي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 المعتزلي
</w:t>
      </w:r>
    </w:p>
    <w:p>
      <w:pPr/>
      <w:r>
        <w:rPr/>
        <w:t xml:space="preserve">الأصم المعتزلي اسمه أبو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
</w:t>
      </w:r>
    </w:p>
    <w:p>
      <w:pPr/>
      <w:r>
        <w:rPr/>
        <w:t xml:space="preserve">الأصم شيخ المعتزلة أبو بكر الأصم.</w:t>
      </w:r>
    </w:p>
    <w:p/>
    <w:p>
      <w:pPr/>
      <w:r>
        <w:rPr/>
        <w:t xml:space="preserve">كان ثمامة بن أشرس يتغالى فيه، ويطنب في وصفه.</w:t>
      </w:r>
    </w:p>
    <w:p/>
    <w:p>
      <w:pPr/>
      <w:r>
        <w:rPr/>
        <w:t xml:space="preserve">وكان دينا وقورا صبورا على الفقر منقبضا عن الدولة إلا أنه كان فيه ميل عن الإمام علي.</w:t>
      </w:r>
    </w:p>
    <w:p/>
    <w:p>
      <w:pPr/>
      <w:r>
        <w:rPr/>
        <w:t xml:space="preserve">مات سنة إحدى ومائتين.</w:t>
      </w:r>
    </w:p>
    <w:p/>
    <w:p>
      <w:pPr/>
      <w:r>
        <w:rPr/>
        <w:t xml:space="preserve">وله: تفسير وكتاب خلق القرآن، وكتاب الحجة والرسل، وكتاب الحركات، والرد على الملحدة، والرد على المجوس والأسماء الحسنى، وافتراق الأمة وأشياء عدة، وكان يكون بالعراق.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8،ص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2026-06-10T05:37:49+03:00</dcterms:created>
  <dcterms:modified xsi:type="dcterms:W3CDTF">2026-06-10T05:37:49+03:00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