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الإسنائي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الإسنائي
</w:t>
      </w:r>
    </w:p>
    <w:p>
      <w:pPr/>
      <w:r>
        <w:rPr/>
        <w:t xml:space="preserve">محمد بن علي الإسنائي محمد بن علي الإسنائي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2026-06-13T21:18:11+03:00</dcterms:created>
  <dcterms:modified xsi:type="dcterms:W3CDTF">2026-06-13T21:18:11+03:00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