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ماجد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ماجد بن هاشم
</w:t>
      </w:r>
    </w:p>
    <w:p>
      <w:pPr/>
      <w:r>
        <w:rPr/>
        <w:t xml:space="preserve">ماجد بن هاشم  ماجد بن هاشم بن علي الحسيني البحراني: قاضي البحرين. ولد ونشأ فيها. وولى قضاءها. ثم انتقل إلى شيراز فتقلد الإمامة والخطابة، وتوفي فيها. 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2026-05-03T15:10:35+03:00</dcterms:created>
  <dcterms:modified xsi:type="dcterms:W3CDTF">2026-05-03T15:10:35+03:00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