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الإسماعيلي
</w:t>
      </w:r>
    </w:p>
    <w:p>
      <w:pPr>
        <w:jc w:val="start"/>
        <w:bidi/>
      </w:pPr>
      <w:r>
        <w:rPr>
          <w:rFonts w:ascii="arial" w:hAnsi="arial" w:eastAsia="arial" w:cs="arial"/>
          <w:sz w:val="28"/>
          <w:szCs w:val="28"/>
          <w:b w:val="1"/>
          <w:bCs w:val="1"/>
          <w:rtl/>
        </w:rPr>
        <w:t xml:space="preserve">أبو القاسم الإسماعيلي
</w:t>
      </w:r>
    </w:p>
    <w:p>
      <w:pPr/>
      <w:r>
        <w:rPr/>
        <w:t xml:space="preserve">أبو القاسم الإسماعيلي إسماعيل بن مسعدة بن إسماعيل بن أحمد بن إبراهيم بن إسماعيل بن العباس ابن مرداس -وليس بالسلمي- أبو القاسم ابن أبي الفضل الإسماعيلي الجرجاني حفيد الإمام أبي بكر صاحب الصحيح، كان من الأئمة الكبار في الفقه والحديث والوعظ والتقدم عند الملوك مع حسن الأخلاق وكمال المروءة والصدق والثقة وجميل الطريقة، وكان يعظ ويملي، سمع أباه وعمه أبا المعمر المفضل بن إسماعيل وأبا القاسم حمزة بن يوسف السهمي وأبا بكر محمد بن يوسف بن الفضل الخطيب وغيرهم خلقا كثيرا، وحدث بالكثير بجرجان ونيسابور والري وأصبهان وهمذان ومكة وبغداد، حدث ببغداد بكتاب الكامل لابن عدي وتاريخ جرجان ومعجم شيوخ أبي أحمد ابن عدي وغير ذلك من الأجزاء، روى عنه أبو القاسم ابن السمرقندي وأبو الحسن علي بن هبة الله بن عبد السلام الكاتب وأبو البركات إسماعيل بن أبي سعد الصوفي وعبد الوهاب بن المبارك الأنماطي وآخرون. ولد سنة سبع وأربعمائة وتوفي بجرجان سنة سبع وسبعين وأربعمائة. وكان له يد في النظم والنثر.</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2026-06-13T23:06:41+03:00</dcterms:created>
  <dcterms:modified xsi:type="dcterms:W3CDTF">2026-06-13T23:06:41+03:00</dcterms:modified>
</cp:coreProperties>
</file>

<file path=docProps/custom.xml><?xml version="1.0" encoding="utf-8"?>
<Properties xmlns="http://schemas.openxmlformats.org/officeDocument/2006/custom-properties" xmlns:vt="http://schemas.openxmlformats.org/officeDocument/2006/docPropsVTypes"/>
</file>