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البوقا الوزير اليمني
</w:t>
      </w:r>
    </w:p>
    <w:p>
      <w:pPr>
        <w:jc w:val="start"/>
        <w:bidi/>
      </w:pPr>
      <w:r>
        <w:rPr>
          <w:rFonts w:ascii="arial" w:hAnsi="arial" w:eastAsia="arial" w:cs="arial"/>
          <w:sz w:val="28"/>
          <w:szCs w:val="28"/>
          <w:b w:val="1"/>
          <w:bCs w:val="1"/>
          <w:rtl/>
        </w:rPr>
        <w:t xml:space="preserve">ابن البوقا الوزير اليمني
</w:t>
      </w:r>
    </w:p>
    <w:p>
      <w:pPr/>
      <w:r>
        <w:rPr/>
        <w:t xml:space="preserve">ابن البوقا الوزير اليمني إسماعيل بن محمد الشيخ اليمني المعروف بابن البوقا، وزر لجياش بن نجاح أحد ملوك اليمن ثم لأولاده الفاتك والمنصور وعبد الواحد، وما منهم إلا من قدمه وعظمه وأكرمه، وكان في نفسه سيدا جليل القدر سمحا بماله وجاهه. حكى عمارة اليمني أنه لقي أولاده سعدا وسعيدا وعبد المفضل وعبد المحسن بزبيد ولهم النباهة والوجاهة وبعد الصيت. وشعر الشيخ إسماعيل كثير موجود باليمن</w:t>
      </w:r>
    </w:p>
    <w:p/>
    <w:p>
      <w:pPr/>
      <w:r>
        <w:rPr/>
        <w:t xml:space="preserve">ومنه:</w:t>
      </w:r>
    </w:p>
    <w:p/>
    <w:p>
      <w:pPr>
        <w:jc w:val="center"/>
      </w:pPr>
      <w:r>
        <w:rPr>
          <w:color w:val="ff0000"/>
        </w:rPr>
        <w:t xml:space="preserve">عند روض الربيع لي أوتار</w:t>
      </w:r>
      <w:r>
        <w:rPr>
          <w:color w:val="ff0000"/>
        </w:rPr>
        <w:t xml:space="preserve">      </w:t>
      </w:r>
      <w:r>
        <w:rPr>
          <w:color w:val="ff0000"/>
        </w:rPr>
        <w:t xml:space="preserve">تقتضيها الصهباء والأوتار</w:t>
      </w:r>
    </w:p>
    <w:p/>
    <w:p>
      <w:pPr/>
      <w:r>
        <w:rPr/>
        <w:t xml:space="preserve">ومنه:</w:t>
      </w:r>
    </w:p>
    <w:p/>
    <w:p>
      <w:pPr>
        <w:jc w:val="center"/>
      </w:pPr>
      <w:r>
        <w:rPr>
          <w:color w:val="ff0000"/>
        </w:rPr>
        <w:t xml:space="preserve">يا طاوي الفلوات طي المدرج</w:t>
      </w:r>
      <w:r>
        <w:rPr>
          <w:color w:val="ff0000"/>
        </w:rPr>
        <w:t xml:space="preserve">      </w:t>
      </w:r>
      <w:r>
        <w:rPr>
          <w:color w:val="ff0000"/>
        </w:rPr>
        <w:t xml:space="preserve">عج نحو منعرج الكثيب وعرج</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البوقا
</w:t>
      </w:r>
    </w:p>
    <w:p>
      <w:pPr/>
      <w:r>
        <w:rPr/>
        <w:t xml:space="preserve">ابن البوقا الوزير إسماعيل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2026-06-14T00:48:49+03:00</dcterms:created>
  <dcterms:modified xsi:type="dcterms:W3CDTF">2026-06-14T00:48:49+03:00</dcterms:modified>
</cp:coreProperties>
</file>

<file path=docProps/custom.xml><?xml version="1.0" encoding="utf-8"?>
<Properties xmlns="http://schemas.openxmlformats.org/officeDocument/2006/custom-properties" xmlns:vt="http://schemas.openxmlformats.org/officeDocument/2006/docPropsVTypes"/>
</file>