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الأشدق
</w:t>
      </w:r>
    </w:p>
    <w:p>
      <w:pPr>
        <w:jc w:val="start"/>
        <w:bidi/>
      </w:pPr>
      <w:r>
        <w:rPr>
          <w:rFonts w:ascii="arial" w:hAnsi="arial" w:eastAsia="arial" w:cs="arial"/>
          <w:sz w:val="28"/>
          <w:szCs w:val="28"/>
          <w:b w:val="1"/>
          <w:bCs w:val="1"/>
          <w:rtl/>
        </w:rPr>
        <w:t xml:space="preserve">ابن الأشدق
</w:t>
      </w:r>
    </w:p>
    <w:p>
      <w:pPr/>
      <w:r>
        <w:rPr/>
        <w:t xml:space="preserve">ابن الأشدق إسماعيل بن عمرو بن سعيد بن العاص يعرف أبوه بالأشدق، روى له ابن ماجة. توفي في حدود الأربعين والمائة.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w:t>
      </w:r>
    </w:p>
    <w:p>
      <w:pPr/>
      <w:r>
        <w:rPr/>
        <w:t xml:space="preserve">إسماعيل بن عمرو بن سعيد بن العاص بن أبي أحيحة سعيد بن العاص بن أمية بن عبد شمس بن عبد مناف. وأمه أم حبيب بنت حريث بن سليم بن عش بن لبيد بن عداء بن أمية بن عبد الله بن رزاح بن ربيعة بن حرام بن ضنة بن عبد بن كثير بن عذرة بن قضاعة.</w:t>
      </w:r>
    </w:p>
    <w:p/>
    <w:p>
      <w:pPr/>
      <w:r>
        <w:rPr/>
        <w:t xml:space="preserve">فولد إسماعيل بن عمرو بن سعيد بن العاص: عبد الرحمن. وعبيد الله وأم إسماعيل لأم ولد.</w:t>
      </w:r>
    </w:p>
    <w:p/>
    <w:p>
      <w:pPr/>
      <w:r>
        <w:rPr/>
        <w:t xml:space="preserve">أخبرنا محمد بن عمر. قال: كان إسماعيل بن عمرو يكنى أبا محمد وكان ينزل الأعوص على أحد عشر ميلا من المدينة طريق العراق. وكان عابدا ناسكا.</w:t>
      </w:r>
    </w:p>
    <w:p/>
    <w:p>
      <w:pPr/>
      <w:r>
        <w:rPr/>
        <w:t xml:space="preserve">وقال عمر بن عبد العزيز: لو كان إلي من الأمر شيء- يعني أمر الخلافة- لوليتها القاسم بن محمد أو صاحب الأعوص- يعني إسماعيل بن عمرو-.</w:t>
      </w:r>
    </w:p>
    <w:p/>
    <w:p>
      <w:pPr/>
      <w:r>
        <w:rPr/>
        <w:t xml:space="preserve">وعاش إسماعيل إلى دولة ولد العباس. فقيل له ليالي قدم داود على المدينة واليا على الحرمين: لو تغيبت. فقال: لا والله. ولا طرفة عين. وكان داود قد هم به.</w:t>
      </w:r>
    </w:p>
    <w:p/>
    <w:p>
      <w:pPr/>
      <w:r>
        <w:rPr/>
        <w:t xml:space="preserve">فقيل له: ليس حاجة أن يتفرغ لك إسماعيل في الدعاء عليك. فتركه ولم يعرض له.</w:t>
      </w:r>
    </w:p>
    <w:p/>
    <w:p>
      <w:pPr/>
      <w:r>
        <w:rPr/>
        <w:t xml:space="preserve">وعرض لإسماعيل بن أمية بن عمرو بن سعيد. وأيوب بن موسى بن عمرو بن سعيد.</w:t>
      </w:r>
    </w:p>
    <w:p/>
    <w:p>
      <w:pPr/>
      <w:r>
        <w:rPr/>
        <w:t xml:space="preserve">فحبسهما بالمدينة. وعاش إسماعيل بن عمرو بعد ذلك يسيرا ثم مات.</w:t>
      </w:r>
    </w:p>
    <w:p/>
    <w:p>
      <w:pPr/>
      <w:r>
        <w:rPr/>
        <w:t xml:space="preserve">وقد روى عنه سليمان بن بلال. وأبو بكر بن عبد الله بن أبي سبرة. وغيرهما.</w:t>
      </w:r>
    </w:p>
    <w:p/>
    <w:p>
      <w:pPr/>
      <w:r>
        <w:rPr/>
        <w:t xml:space="preserve">وكان قليل الحديث.</w:t>
      </w:r>
    </w:p>
    <w:p>
      <w:pPr>
        <w:jc w:val="start"/>
        <w:bidi/>
      </w:pPr>
      <w:r>
        <w:rPr>
          <w:sz w:val="24"/>
          <w:szCs w:val="24"/>
          <w:b w:val="1"/>
          <w:bCs w:val="1"/>
          <w:rtl/>
        </w:rPr>
        <w:t xml:space="preserve">
الطبقات الكبرى،(دار الكتب العلمية - بيروت،1990،ط 1،ج 5،ص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بن سعيد، القرشي 
</w:t>
      </w:r>
    </w:p>
    <w:p>
      <w:pPr/>
      <w:r>
        <w:rPr/>
        <w:t xml:space="preserve">إسماعيل بن عمرو بن سعيد، القرشي. </w:t>
      </w:r>
    </w:p>
    <w:p/>
    <w:p>
      <w:pPr/>
      <w:r>
        <w:rPr/>
        <w:t xml:space="preserve">سمع ابن عباس، روى عنه مروان.</w:t>
      </w:r>
    </w:p>
    <w:p/>
    <w:p>
      <w:pPr/>
      <w:r>
        <w:rPr/>
        <w:t xml:space="preserve">وقال علي: حدثنا سفيان؛ أدركنا عماً لإسماعيل بن أمية، وأيوب بن موسى، يقال له: إسماعيل بن عمرو بن سعيد بن العاص.</w:t>
      </w:r>
    </w:p>
    <w:p/>
    <w:p>
      <w:pPr/>
      <w:r>
        <w:rPr/>
        <w:t xml:space="preserve">حدثني محمد بن مهران، حدثنا خالد بن مخلد، حدثنا سليمان، عن شريك بن عبد الله بن أبي نمر، عن إسماعيل بن عمرو بن سعيد بن العاص، عن عبيد الله، عن ابن مسعود، قال النبي صلى الله عليه وسلم: ما بعث الله نبياً، إلا له حواري.. فذكر الخلفاء.</w:t>
      </w:r>
    </w:p>
    <w:p/>
    <w:p>
      <w:pPr/>
      <w:r>
        <w:rPr/>
        <w:t xml:space="preserve">حدثني أبو ثابتٍ، قال: حدثنا عمر بن طلحة، عن أبي سهيل بن مالكٍ، عن ابن أبي رافعٍ، مولى النبي صلى الله عليه وسلم، قلت لابن عمر: أخبرني أخوك ابن مسعود؛ يكون بعد الأنبياء خلفاء.</w:t>
      </w:r>
    </w:p>
    <w:p/>
    <w:p>
      <w:pPr/>
      <w:r>
        <w:rPr/>
        <w:t xml:space="preserve">حدثني ابن أبي مريم، قال: حدثنا الدراوردي، حدثنا الحارث بن فضيل الخطمي، عن جعفر بن عبد الله بن الحكم، عن عبد الرحمن بن مسور، عن أبي رافعٍ، مولى النبي صلى الله عليه وسلم، عن النبي صلى الله عليه وسلم، بهذا.</w:t>
      </w:r>
    </w:p>
    <w:p/>
    <w:p>
      <w:pPr/>
      <w:r>
        <w:rPr/>
        <w:t xml:space="preserve">حدثني الحزامي، قال: حدثني إسحاق بن جعفر، قال: حدثني عبد الله بن جعفر المخرمي، عن الحارث بن فضيل، عن جعفر بن عبد الله بن الحكم، عن عبد الرحمن بن مسور بن مخرمة، عن أبي رافعٍ قال ابن مسعود: قال النبي صلى الله عليه وسلم، نحوه.</w:t>
      </w:r>
    </w:p>
    <w:p/>
    <w:p>
      <w:pPr/>
      <w:r>
        <w:rPr/>
        <w:t xml:space="preserve">حدثني عمرو بن محمد، قال: حدثنا يعقوب، عن أبيه، عن صالحٍ، عن الحارث، عن جعفر بن عبد الله بن الحكم، عن عبد الرحمن بن المسور، عن أبي رافعٍ، عن عبد الله، عن النبي صلى الله عليه وسلم.</w:t>
      </w:r>
    </w:p>
    <w:p/>
    <w:p>
      <w:pPr/>
      <w:r>
        <w:rPr/>
        <w:t xml:space="preserve">قال أبو رافعٍ: فحدثت ابن عمر، فسأله، فحدثه.</w:t>
      </w:r>
    </w:p>
    <w:p/>
    <w:p>
      <w:pPr/>
      <w:r>
        <w:rPr/>
        <w:t xml:space="preserve">حسانٌ، قال: حدثنا عاصم بن محمد، قال: حدثنا عامر بن السمط، قال: حدثني معاوية بن إسحاق، عن عطاء بن يسارٍ، قال: سمعت ابن مسعود، عن النبي صلى الله عليه وسلم.</w:t>
      </w:r>
    </w:p>
    <w:p/>
    <w:p>
      <w:pPr/>
      <w:r>
        <w:rPr/>
        <w:t xml:space="preserve">وقال ابن سابقٍ: حدثنا عاصمٌ، عن عامرٍ، حدثني معاوية، حدثني عطاء بن يسارٍ، نحوه.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بن سعيد بن العاص
</w:t>
      </w:r>
    </w:p>
    <w:p>
      <w:pPr/>
      <w:r>
        <w:rPr/>
        <w:t xml:space="preserve">إسماعيل بن عمرو بن سعيد بن العاص </w:t>
      </w:r>
    </w:p>
    <w:p/>
    <w:p>
      <w:pPr/>
      <w:r>
        <w:rPr/>
        <w:t xml:space="preserve">ن بن عباس وغيره وعنه سليمان بن بلال وجماعة زاهد عابد منعزل بالأعوص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بن سعيد بن العاص أبو محمد الكوفي.
</w:t>
      </w:r>
    </w:p>
    <w:p>
      <w:pPr/>
      <w:r>
        <w:rPr/>
        <w:t xml:space="preserve">(ق) إسماعيل بن عمرو بن سعيد بن العاص أبو محمد الكوفي. </w:t>
      </w:r>
    </w:p>
    <w:p/>
    <w:p>
      <w:pPr/>
      <w:r>
        <w:rPr/>
        <w:t xml:space="preserve">ذكره أبو حاتم البستي في جملة «الثقات» وقال: كان من جلة أهل المدينة</w:t>
      </w:r>
    </w:p>
    <w:p/>
    <w:p>
      <w:pPr/>
      <w:r>
        <w:rPr/>
        <w:t xml:space="preserve">والأعوص قصر كان له بالمدينة، نسب إسماعيل إليه، فيما ذكره الرشاطي.</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بن سعيد بن العاص بن سعيد بن العاص بن أمية بن عبد شمس كنيته أبو محمد
</w:t>
      </w:r>
    </w:p>
    <w:p>
      <w:pPr/>
      <w:r>
        <w:rPr/>
        <w:t xml:space="preserve">إسماعيل بن عمرو بن سعيد بن العاص بن سعيد بن العاص بن أمية بن عبد شمس كنيته أبو محمد </w:t>
      </w:r>
    </w:p>
    <w:p/>
    <w:p>
      <w:pPr/>
      <w:r>
        <w:rPr/>
        <w:t xml:space="preserve">صاحب الأعوض من جلة أهل المدينة</w:t>
      </w:r>
    </w:p>
    <w:p/>
    <w:p>
      <w:pPr/>
      <w:r>
        <w:rPr/>
        <w:t xml:space="preserve">يروي عن جماعة من التابعين روى عنه أهل المدينة وهو الذي قال عمر بن عبد العزيز لو كان إلي من الأمر شيء لوليت القاسم بن محمد أو صاحب الأعوض وهو قصر كان له بالمدينة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بن سعيد بن العاص القرشي
</w:t>
      </w:r>
    </w:p>
    <w:p>
      <w:pPr/>
      <w:r>
        <w:rPr/>
        <w:t xml:space="preserve">إسماعيل بن عمرو بن سعيد بن العاص القرشي </w:t>
      </w:r>
    </w:p>
    <w:p/>
    <w:p>
      <w:pPr/>
      <w:r>
        <w:rPr/>
        <w:t xml:space="preserve">روى عن بن عباس روى عنه مروان بن عبد الحميد ويعقوب بن عبد الرحمن الزهري سمعت أبي وأبا زرعة يقولان ذلك، زاد أبو زرعة يعد في المكيين.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2026-06-14T00:35:30+03:00</dcterms:created>
  <dcterms:modified xsi:type="dcterms:W3CDTF">2026-06-14T00:35:30+03:00</dcterms:modified>
</cp:coreProperties>
</file>

<file path=docProps/custom.xml><?xml version="1.0" encoding="utf-8"?>
<Properties xmlns="http://schemas.openxmlformats.org/officeDocument/2006/custom-properties" xmlns:vt="http://schemas.openxmlformats.org/officeDocument/2006/docPropsVTypes"/>
</file>