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 بن الفضل
</w:t>
      </w:r>
    </w:p>
    <w:p>
      <w:pPr>
        <w:jc w:val="start"/>
        <w:bidi/>
      </w:pPr>
      <w:r>
        <w:rPr>
          <w:rFonts w:ascii="arial" w:hAnsi="arial" w:eastAsia="arial" w:cs="arial"/>
          <w:sz w:val="28"/>
          <w:szCs w:val="28"/>
          <w:b w:val="1"/>
          <w:bCs w:val="1"/>
          <w:rtl/>
        </w:rPr>
        <w:t xml:space="preserve">الليث بن الفضل
</w:t>
      </w:r>
    </w:p>
    <w:p>
      <w:pPr/>
      <w:r>
        <w:rPr/>
        <w:t xml:space="preserve">الليث بن الفضل  الليث بن الفضل الابيوردي من ولاة العصر العباسي اصله من ابيورد (بخراسان) ولى امارة مصر للرشيد، سنة 183 واستمر اربع سنوات و 7 اشهر. وكان شجاعا شديد البطش: خرج عليه أهل الحوف بشرقي مصر وساروا إلى الفسطاط، فقاتلهم في اربعة الاف من جند مصر وانهزم جنده، فبقى هو في نحو المئتين من اصحابه، فحمل بهم على أهل الحوف، فظفر وقتل كثيرين، وبعث إلى مصر بثمانين رأسا. وهأت الحال فطلب من الرشيد جيشا يتقوى به، فلم يأذن الرشيد، وصرفه عن الامارة (سنة 187) فعاد إلى بغداد.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2026-05-05T13:33:53+03:00</dcterms:created>
  <dcterms:modified xsi:type="dcterms:W3CDTF">2026-05-05T13:33:53+03:00</dcterms:modified>
</cp:coreProperties>
</file>

<file path=docProps/custom.xml><?xml version="1.0" encoding="utf-8"?>
<Properties xmlns="http://schemas.openxmlformats.org/officeDocument/2006/custom-properties" xmlns:vt="http://schemas.openxmlformats.org/officeDocument/2006/docPropsVTypes"/>
</file>