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الثقفي
</w:t>
      </w:r>
    </w:p>
    <w:p>
      <w:pPr/>
      <w:r>
        <w:rPr/>
        <w:t xml:space="preserve">الحافظ الثقفي إسماعيل بن أحمد بن أسيد الثقفي الأصبهاني الحافظ، له مسند وتفسير. توفي سنة اثنتين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2026-06-15T14:59:41+03:00</dcterms:created>
  <dcterms:modified xsi:type="dcterms:W3CDTF">2026-06-15T14:59:41+03:00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