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الشارعي
</w:t>
      </w:r>
    </w:p>
    <w:p>
      <w:pPr>
        <w:jc w:val="start"/>
        <w:bidi/>
      </w:pPr>
      <w:r>
        <w:rPr>
          <w:rFonts w:ascii="arial" w:hAnsi="arial" w:eastAsia="arial" w:cs="arial"/>
          <w:sz w:val="28"/>
          <w:szCs w:val="28"/>
          <w:b w:val="1"/>
          <w:bCs w:val="1"/>
          <w:rtl/>
        </w:rPr>
        <w:t xml:space="preserve">الشارعي
</w:t>
      </w:r>
    </w:p>
    <w:p>
      <w:pPr/>
      <w:r>
        <w:rPr/>
        <w:t xml:space="preserve">الشارعي إسماعيل بن إبراهيم مجد الدين الشارعي المصري المحدث، كان شابا فاضلا سمعت بقراءته وسمع بقراءتي كثيرا بالقاهرة. وتوفي رحمه الله تعالى شابا سنة إحدى وثلاثين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مجد الدين الشارعي المصري المحدث.</w:t>
      </w:r>
    </w:p>
    <w:p/>
    <w:p>
      <w:pPr/>
      <w:r>
        <w:rPr/>
        <w:t xml:space="preserve">كان شابا فاضلا، سمعت بقراءته على الدبابيسي وغيره من أشياخ القاهرة، وسمع هو أيضا بقراءتي كثيرا. وكانت له عناية بتحصيل الكتب النظيفة، وإكباب على ذلك، فهي له وظيفة. وعنده ذكاء ونباهة، وله تقدم بني أهل هذا الشأن ووجاهة. </w:t>
      </w:r>
    </w:p>
    <w:p/>
    <w:p>
      <w:pPr/>
      <w:r>
        <w:rPr/>
        <w:t xml:space="preserve">ولم يزل على حاله إلى أن قصف، وضع المدر عليه ورصف.</w:t>
      </w:r>
    </w:p>
    <w:p/>
    <w:p>
      <w:pPr/>
      <w:r>
        <w:rPr/>
        <w:t xml:space="preserve">وتوفي - رحمه الله تعالى - سنة إحدى وثلاثين وسبع مئة يوم عيد الفطر عشاء.</w:t>
      </w:r>
    </w:p>
    <w:p/>
    <w:p>
      <w:pPr/>
      <w:r>
        <w:rPr/>
        <w:t xml:space="preserve">ورثاه الشيخ تاج الدين بن مكتوم بقصيدة.</w:t>
      </w:r>
    </w:p>
    <w:p/>
    <w:p>
      <w:pPr/>
      <w:r>
        <w:rPr/>
        <w:t xml:space="preserve">وكان سمع بمكة من رضي الدين الطبري، وبالقاهرة في الواني والختني، ورحل مع قاضي القضاة عز الدين بن جماعة. وسمع من ابن الشحنة، ورحل إلى الإسكندرية، وسمع من وجية، وقرأ على تقي الدين الصائغ.</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الشارعي المحدث
</w:t>
      </w:r>
    </w:p>
    <w:p>
      <w:pPr/>
      <w:r>
        <w:rPr/>
        <w:t xml:space="preserve">الشارعي المحدث إسماعيل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الشارعي
</w:t>
      </w:r>
    </w:p>
    <w:p>
      <w:pPr/>
      <w:r>
        <w:rPr/>
        <w:t xml:space="preserve">إسماعيل بن إبراهيم الشارعي إسماعيل بن إبراهيم الشارعي اعتنى بالطلب كثيرا فقرأ بنفسه وكتب الخط الحسن وسمع من الرضي الطبري ومن أبي الحسن الواني ويوسف الختنى وبالثغر من وجيهية وقرأ على التقي الصائغ وتقدم في هذا الشأن لكن مات شابا في يوم عيد الفطر سنة 731 ذكره الذهبي في المعجم المختص فقال شاب عاقل حسن الفهم قدم علينا وسمع مني وعلقت عنه وقرأ بالسبع على التقي الصائغ وكان حسن الخط عاش سنة 27 سنة وقد ذكره في آخر طبقات القراء في أصحاب التقي الصائغ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مجد الدين ابن المعلم الشارعي المقرئ
</w:t>
      </w:r>
    </w:p>
    <w:p>
      <w:pPr/>
      <w:r>
        <w:rPr/>
        <w:t xml:space="preserve">إسماعيل بن إبراهيم مجد الدين ابن المعلم الشارعي المقرئ قدم علينا طالب حديث مولده ظنا سنة أربع وسبع مائة.</w:t>
      </w:r>
    </w:p>
    <w:p/>
    <w:p>
      <w:pPr/>
      <w:r>
        <w:rPr/>
        <w:t xml:space="preserve">وتلا بالسبع على التقي الصائغ، وسمع من جماعة وبدمشق من ابن الشحنة، والعفيف الآمدي، وفيه نباهة وعقل وحياء والله يسعده، توفي يوم الفطر سنة إحدى وثلاثين وسبع مائة.</w:t>
      </w:r>
    </w:p>
    <w:p/>
    <w:p>
      <w:pPr/>
      <w:r>
        <w:rPr/>
        <w:t xml:space="preserve">أنشدنا إسماعيل الشارعي، أنشدنا الرفاء الخفاجي الأديب، بمصر لنفسه:</w:t>
      </w:r>
    </w:p>
    <w:p/>
    <w:p>
      <w:pPr>
        <w:jc w:val="center"/>
      </w:pPr>
      <w:r>
        <w:rPr>
          <w:color w:val="ff0000"/>
        </w:rPr>
        <w:t xml:space="preserve">سألتها أن تعيد لفظا</w:t>
      </w:r>
      <w:r>
        <w:rPr>
          <w:color w:val="ff0000"/>
        </w:rPr>
        <w:t xml:space="preserve">      </w:t>
      </w:r>
      <w:r>
        <w:rPr>
          <w:color w:val="ff0000"/>
        </w:rPr>
        <w:t xml:space="preserve">قالت أصم دعوه يعذر</w:t>
      </w:r>
    </w:p>
    <w:p/>
    <w:p>
      <w:pPr>
        <w:jc w:val="center"/>
      </w:pPr>
      <w:r>
        <w:rPr>
          <w:color w:val="ff0000"/>
        </w:rPr>
        <w:t xml:space="preserve">حديثها سكر شهي</w:t>
      </w:r>
      <w:r>
        <w:rPr>
          <w:color w:val="ff0000"/>
        </w:rPr>
        <w:t xml:space="preserve">      </w:t>
      </w:r>
      <w:r>
        <w:rPr>
          <w:color w:val="ff0000"/>
        </w:rPr>
        <w:t xml:space="preserve">وأطيب السكر المكرر</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2026-06-15T14:58:28+03:00</dcterms:created>
  <dcterms:modified xsi:type="dcterms:W3CDTF">2026-06-15T14:58:28+03:00</dcterms:modified>
</cp:coreProperties>
</file>

<file path=docProps/custom.xml><?xml version="1.0" encoding="utf-8"?>
<Properties xmlns="http://schemas.openxmlformats.org/officeDocument/2006/custom-properties" xmlns:vt="http://schemas.openxmlformats.org/officeDocument/2006/docPropsVTypes"/>
</file>