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عقبة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عقبة المدني
</w:t>
      </w:r>
    </w:p>
    <w:p>
      <w:pPr/>
      <w:r>
        <w:rPr/>
        <w:t xml:space="preserve">إسماعيل بن إبراهيم بن عقبة المدني إسماعيل بن إبراهيم بن عقبة المدني، أسند عنه البخاري والنسائي، وثقه ابن معين وقال أبو حاتم: ليس به بأس. وتوفي في حدود السبعين والمائة.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2026-06-19T12:38:17+03:00</dcterms:created>
  <dcterms:modified xsi:type="dcterms:W3CDTF">2026-06-19T12:38:17+03:00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