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اسفنديار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اسفنديار الواعظ
</w:t>
      </w:r>
    </w:p>
    <w:p>
      <w:pPr/>
      <w:r>
        <w:rPr/>
        <w:t xml:space="preserve">ابن اسفنديار الواعظ نجم الدين علي بن اسفنديار، وقيل: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2026-06-15T16:14:16+03:00</dcterms:created>
  <dcterms:modified xsi:type="dcterms:W3CDTF">2026-06-15T16:14:16+03:00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