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لؤي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لؤي بن غالب
</w:t>
      </w:r>
    </w:p>
    <w:p>
      <w:pPr/>
      <w:r>
        <w:rPr/>
        <w:t xml:space="preserve">لؤي بن غالب  لؤي بن غالب بن فهر، من قريش، من عدنان: جد جاهلي. من سلسلة النسب النبوي. كنيته أبو كعب. كان التقدم في قريش لبنيه وبني بيته، وهم بطون كثيرة، وتاريخهم حافل ضخم. وفي الرواة من يقول: ’’لوي’’ بغير همز.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2026-05-03T13:34:59+03:00</dcterms:created>
  <dcterms:modified xsi:type="dcterms:W3CDTF">2026-05-03T13:34:59+03:00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