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المكي الخزاعي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المكي الخزاعي المقرئ
</w:t>
      </w:r>
    </w:p>
    <w:p>
      <w:pPr/>
      <w:r>
        <w:rPr/>
        <w:t xml:space="preserve">المكي الخزاعي المقرئ إسحاق بن أحمد بن إسحاق بن نافع الخزاعي المكي المقرئ. قرأ على البزي. وتوفي سنة ثمان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2026-06-19T12:35:07+03:00</dcterms:created>
  <dcterms:modified xsi:type="dcterms:W3CDTF">2026-06-19T12:35:07+03:00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