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 المالكي
</w:t>
      </w:r>
    </w:p>
    <w:p>
      <w:pPr/>
      <w:r>
        <w:rPr/>
        <w:t xml:space="preserve">الرازي المالكي إسحاق بن أحمد أبو يعقوب الرازي الفقيه المالكي. ذكره الشيخ أبو إسحق الشيرازي في الطبقات وقال: تفقه على إسماعيل بن حماد القاضي وكان فقيها عالما زاهدا وسكن بغداذ وقتله الديلم أول دخولهم بغداذ في الأمر المعروف.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2026-06-19T12:20:30+03:00</dcterms:created>
  <dcterms:modified xsi:type="dcterms:W3CDTF">2026-06-19T12:20:30+03:00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