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البربري المحرر
</w:t>
      </w:r>
    </w:p>
    <w:p>
      <w:pPr>
        <w:jc w:val="start"/>
        <w:bidi/>
      </w:pPr>
      <w:r>
        <w:rPr>
          <w:rFonts w:ascii="arial" w:hAnsi="arial" w:eastAsia="arial" w:cs="arial"/>
          <w:sz w:val="28"/>
          <w:szCs w:val="28"/>
          <w:b w:val="1"/>
          <w:bCs w:val="1"/>
          <w:rtl/>
        </w:rPr>
        <w:t xml:space="preserve">البربري المحرر
</w:t>
      </w:r>
    </w:p>
    <w:p>
      <w:pPr/>
      <w:r>
        <w:rPr/>
        <w:t xml:space="preserve">البربري المحرر إسحاق بن إبراهيم البربري المحرر قال محمد بن إسحاق النديم: هو إسحاق بن إبراهيم بن عبد الله بن الصباح بن بشر بن سويد بن الأسود التميمي ثم السعدي كان أبوه إبراهيم أحول، وكان محررا أيضا، وكان إسحاق يعلم المقتدر وأولاده، وهو أستاذ ابن مقلة ولأبي علي إليه رسالة، ولم ير في زمانه أحسن خطا منه ولا أعرف بالكتابة، ولإسحاق كتاب القلم. كتاب تحفة الوامق. رسالة في الخط والكتابة. وأخوه أبو الحسن نظيره ويسلك طريقه. وابنه أبو القاسم إسماعيل بن إسحاق بن إبراهيم وابنه أبو محمد القاسم بن إسماعيل بن إسحاق وسيأتي ذكرهما إن شاء الله تعالى؛ ومن ولده أيضا أبو العباس عبد الله ابن أبي إسحاق وهؤلاء القوم في نهاية حسن الخط والمعرفة بالكتابة. وولي إسحاق الحسبة ببغداذ أيام المقتدر.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البربري المحرر ووالده إبراهيم
</w:t>
      </w:r>
    </w:p>
    <w:p>
      <w:pPr/>
      <w:r>
        <w:rPr/>
        <w:t xml:space="preserve">إسحاق بن إبراهيم البربري المحرر ووالده إبراهيم ويعرف بالنديم، كذا قال عبد الرحمن بن عيسى الوزير. قال محمد بن إسحاق النديم: هو إسحاق بن إبراهيم بن عبد الله بن الصباح بن بشر بن سويد بن الأسود التميمي ثم السعدي وكان إبراهيم أبوه أحول وكان محررا أيضا.</w:t>
      </w:r>
    </w:p>
    <w:p/>
    <w:p>
      <w:pPr/>
      <w:r>
        <w:rPr/>
        <w:t xml:space="preserve">وكان أول من تكلم على رسوم الخط وقوانينه وجعله أنواعا رجل يعرف بالأحول المحرر لا أدري هل هو إبراهيم أو غيره، وكان من صنائع البرامكة، وكان يحرر الكتب النافذة من السلطان الى ملوك الأطراف في الطوامير، وكان في نهاية الحرفة والوسخ، ومع ذلك كان سمحا لا يليق على شيء، فلما رتب الأقلام جعل أول الأقلام الثقال فمنها قلم الطومار، وهو أجلها يكتب في طومار تام بسعفة، وربما كتب بقلم، وكانت تنفذ الكتب إلى الملوك به. ومن الأقلام قلم الثلثين. قلم السجلات. قلم العهود. قلم المؤامرات. قلم الأمانات. قلم الديباج. قلم المدمج. قلم المرصع. قلم التشاجي. فلما نشأ ذو الرياستين الفضل بن سهل اخترع قلما وهو أحسن الأقلام، ويعرف بالرئاسي، ويتفرع إلى عدة أقلام فمن ذلك قلم الرئاسي الكبير. قلم النصف من الرئاسي. قلم الثلث. قلم صغير النصف. قلم خفيف الثلث. قلم المحقق. قلم المنثور. قلم الوشي. قلم الرقاع. قلم المكاتبات. قلم غبار الحلبة. قلم النرجس. قلم البياض.</w:t>
      </w:r>
    </w:p>
    <w:p/>
    <w:p>
      <w:pPr/>
      <w:r>
        <w:rPr/>
        <w:t xml:space="preserve">فأما إسحاق هذا فإنه كان يعلم المقتدر وأولاده، وهو أستاذ ابن مقلة، ولأبي علي إليه رسالة ذكرتها في أخبار أبي علي؛ ويكنى بأبي الحسين، لم ير في زمانه أحسن خطا منه ولا أعرف بالكتابة.</w:t>
      </w:r>
    </w:p>
    <w:p/>
    <w:p>
      <w:pPr/>
      <w:r>
        <w:rPr/>
        <w:t xml:space="preserve">ولإسحاق كتاب القلم. كتاب تحفة الوامق. رسالة في الخط والكتابة.</w:t>
      </w:r>
    </w:p>
    <w:p/>
    <w:p>
      <w:pPr/>
      <w:r>
        <w:rPr/>
        <w:t xml:space="preserve">وأخوه أبو الحسن نظيره، ويسلك طريقته. وابنه أبو القاسم إسماعيل بن إسحاق بن إبراهيم. وابنه أبو محمد القاسم بن إسماعيل بن إسحاق. ومن ولده أيضا أبو العباس عبد الله بن إسحاق، وهؤلاء القوم في نهاية حسن الخط والمعرفة بالكتابة.</w:t>
      </w:r>
    </w:p>
    <w:p>
      <w:pPr>
        <w:jc w:val="start"/>
        <w:bidi/>
      </w:pPr>
      <w:r>
        <w:rPr>
          <w:sz w:val="24"/>
          <w:szCs w:val="24"/>
          <w:b w:val="1"/>
          <w:bCs w:val="1"/>
          <w:rtl/>
        </w:rPr>
        <w:t xml:space="preserve">
معجم الأدباء / إرشاد الأريب إلى معرفة الأديب،(دار الغرب الإسلامي - بيروت،1993،ط 0،ج 2،ص 616)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2026-06-19T12:20:31+03:00</dcterms:created>
  <dcterms:modified xsi:type="dcterms:W3CDTF">2026-06-19T12:20:31+03:00</dcterms:modified>
</cp:coreProperties>
</file>

<file path=docProps/custom.xml><?xml version="1.0" encoding="utf-8"?>
<Properties xmlns="http://schemas.openxmlformats.org/officeDocument/2006/custom-properties" xmlns:vt="http://schemas.openxmlformats.org/officeDocument/2006/docPropsVTypes"/>
</file>