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الأستاذ القاضي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الأستاذ القاضي الحلبي
</w:t>
      </w:r>
    </w:p>
    <w:p>
      <w:pPr/>
      <w:r>
        <w:rPr/>
        <w:t xml:space="preserve">ابن الأستاذ القاضي الحلبي القاضي جمال الدين محمد بن عبد الرحمن.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2026-06-19T12:36:37+03:00</dcterms:created>
  <dcterms:modified xsi:type="dcterms:W3CDTF">2026-06-19T12:36:37+03:00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