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السجزي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السجزي النحوي
</w:t>
      </w:r>
    </w:p>
    <w:p>
      <w:pPr/>
      <w:r>
        <w:rPr/>
        <w:t xml:space="preserve">السجزي النحوي أسامة بن سفيان السجزي النحوي من نحاة سجستان وشعرائها. قال ياقوت: ذكره أبو الحسن البيهقي في كتاب الوشاح وأنشد له:</w:t>
      </w:r>
    </w:p>
    <w:p/>
    <w:p>
      <w:pPr>
        <w:jc w:val="center"/>
      </w:pPr>
      <w:r>
        <w:rPr>
          <w:color w:val="ff0000"/>
        </w:rPr>
        <w:t xml:space="preserve">أبى النأي إلا أن يجدد لي ذكرى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لمن ودعتني وهي لا تملك العبرا</w:t>
      </w:r>
    </w:p>
    <w:p/>
    <w:p>
      <w:pPr>
        <w:jc w:val="center"/>
      </w:pPr>
      <w:r>
        <w:rPr>
          <w:color w:val="ff0000"/>
        </w:rPr>
        <w:t xml:space="preserve">وقالت رعاك الله ما خلت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أراك تسلى أو تطيق لنا هجرا</w:t>
      </w:r>
    </w:p>
    <w:p/>
    <w:p>
      <w:pPr>
        <w:jc w:val="center"/>
      </w:pPr>
      <w:r>
        <w:rPr>
          <w:color w:val="ff0000"/>
        </w:rPr>
        <w:t xml:space="preserve">وكانت ترى فرط العلاقة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تغيبها عنا وإن قصرت شهرا</w:t>
      </w:r>
    </w:p>
    <w:p/>
    <w:p>
      <w:pPr>
        <w:jc w:val="center"/>
      </w:pPr>
      <w:r>
        <w:rPr>
          <w:color w:val="ff0000"/>
        </w:rPr>
        <w:t xml:space="preserve">وتجزع من وشك الفراق فما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فرقة الأحباب أن نظهر الصبرا</w:t>
      </w:r>
    </w:p>
    <w:p/>
    <w:p>
      <w:pPr/>
      <w:r>
        <w:rPr/>
        <w:t xml:space="preserve">منها في المديح:</w:t>
      </w:r>
    </w:p>
    <w:p/>
    <w:p>
      <w:pPr>
        <w:jc w:val="center"/>
      </w:pPr>
      <w:r>
        <w:rPr>
          <w:color w:val="ff0000"/>
        </w:rPr>
        <w:t xml:space="preserve">وزير يرى المعروف يجمل 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فأرسل بين الناس معروفه غمرا</w:t>
      </w:r>
    </w:p>
    <w:p/>
    <w:p>
      <w:pPr>
        <w:jc w:val="center"/>
      </w:pPr>
      <w:r>
        <w:rPr>
          <w:color w:val="ff0000"/>
        </w:rPr>
        <w:t xml:space="preserve">فما أقلعت يوما غمامة جوده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قطرت رشا ولا أخطأت قطرا</w:t>
      </w:r>
    </w:p>
    <w:p/>
    <w:p>
      <w:pPr>
        <w:jc w:val="center"/>
      </w:pPr>
      <w:r>
        <w:rPr>
          <w:color w:val="ff0000"/>
        </w:rPr>
        <w:t xml:space="preserve">وما اختص يوما حاضرا دون غائب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برفد ولا ذا فاقة دون من أثرى</w:t>
      </w:r>
    </w:p>
    <w:p/>
    <w:p>
      <w:pPr>
        <w:jc w:val="center"/>
      </w:pPr>
      <w:r>
        <w:rPr>
          <w:color w:val="ff0000"/>
        </w:rPr>
        <w:t xml:space="preserve">وقد أمه الراجون من كل وجهة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فأربى مرجاهم بواحدة عشرا</w:t>
      </w:r>
    </w:p>
    <w:p/>
    <w:p>
      <w:pPr/>
      <w:r>
        <w:rPr/>
        <w:t xml:space="preserve">قلت: شعر منحط لكنه منسجم.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أسامة بن سفيان السجزي النحوي
</w:t>
      </w:r>
    </w:p>
    <w:p>
      <w:pPr/>
      <w:r>
        <w:rPr/>
        <w:t xml:space="preserve">أسامة بن سفيان السجزي النحوي من نحاة سجستان وشعرائها، ذكره أبو الحسن البيهقي في كتاب «الوشاح» وأنشد له:</w:t>
      </w:r>
    </w:p>
    <w:p/>
    <w:p>
      <w:pPr>
        <w:jc w:val="center"/>
      </w:pPr>
      <w:r>
        <w:rPr>
          <w:color w:val="ff0000"/>
        </w:rPr>
        <w:t xml:space="preserve">أبى النأي إلا أن يجدد لي ذكرى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لمن ودعتني وهي لا تملك العبرا</w:t>
      </w:r>
    </w:p>
    <w:p/>
    <w:p>
      <w:pPr>
        <w:jc w:val="center"/>
      </w:pPr>
      <w:r>
        <w:rPr>
          <w:color w:val="ff0000"/>
        </w:rPr>
        <w:t xml:space="preserve">وقالت رعاك الله ما خلت 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أراك تسلى أو تطيق لنا هجرا</w:t>
      </w:r>
    </w:p>
    <w:p/>
    <w:p>
      <w:pPr>
        <w:jc w:val="center"/>
      </w:pPr>
      <w:r>
        <w:rPr>
          <w:color w:val="ff0000"/>
        </w:rPr>
        <w:t xml:space="preserve">وكنت ترى فرط العلاقة ساعة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تغيبها عنا وإن قصرت شهرا</w:t>
      </w:r>
    </w:p>
    <w:p/>
    <w:p>
      <w:pPr>
        <w:jc w:val="center"/>
      </w:pPr>
      <w:r>
        <w:rPr>
          <w:color w:val="ff0000"/>
        </w:rPr>
        <w:t xml:space="preserve">وتجزع من وشك الفراق فما 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فرقة الأحباب أن نظهر الصبرا</w:t>
      </w:r>
    </w:p>
    <w:p/>
    <w:p>
      <w:pPr/>
      <w:r>
        <w:rPr/>
        <w:t xml:space="preserve">منها في المديح:</w:t>
      </w:r>
    </w:p>
    <w:p/>
    <w:p>
      <w:pPr>
        <w:jc w:val="center"/>
      </w:pPr>
      <w:r>
        <w:rPr>
          <w:color w:val="ff0000"/>
        </w:rPr>
        <w:t xml:space="preserve">وزير يرى المعروف يجمل ذكره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فأرسل بين الناس معروفه غمرا</w:t>
      </w:r>
    </w:p>
    <w:p/>
    <w:p>
      <w:pPr>
        <w:jc w:val="center"/>
      </w:pPr>
      <w:r>
        <w:rPr>
          <w:color w:val="ff0000"/>
        </w:rPr>
        <w:t xml:space="preserve">فما أقلعت يوما غمامة جوده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قطرت رشا ولا أخطأت قطرا</w:t>
      </w:r>
    </w:p>
    <w:p/>
    <w:p>
      <w:pPr>
        <w:jc w:val="center"/>
      </w:pPr>
      <w:r>
        <w:rPr>
          <w:color w:val="ff0000"/>
        </w:rPr>
        <w:t xml:space="preserve">وما اختص يوما حاضرا دون غائب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برفد ولا ذا فاقة دون من أثرى</w:t>
      </w:r>
    </w:p>
    <w:p/>
    <w:p>
      <w:pPr>
        <w:jc w:val="center"/>
      </w:pPr>
      <w:r>
        <w:rPr>
          <w:color w:val="ff0000"/>
        </w:rPr>
        <w:t xml:space="preserve">وقد أمه الراجون من كل وجهة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فأربى مرجاهم بواحدة عشرا</w:t>
      </w:r>
    </w:p>
    <w:p/>
    <w:p>
      <w:pPr>
        <w:jc w:val="center"/>
      </w:pPr>
      <w:r>
        <w:rPr>
          <w:color w:val="ff0000"/>
        </w:rPr>
        <w:t xml:space="preserve">وقد كان يعطيهم وهم في ديارهم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 هوى أن يجمع الرفد والبشرا</w:t>
      </w:r>
    </w:p>
    <w:p/>
    <w:p>
      <w:pPr>
        <w:jc w:val="center"/>
      </w:pPr>
      <w:r>
        <w:rPr>
          <w:color w:val="ff0000"/>
        </w:rPr>
        <w:t xml:space="preserve">رأى ماله مال العدى فأباده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يبق منه لا ولا منهم إثرا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2026-06-21T13:31:46+03:00</dcterms:created>
  <dcterms:modified xsi:type="dcterms:W3CDTF">2026-06-21T13:31:46+03:00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