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سيف المجاهدين
</w:t>
      </w:r>
    </w:p>
    <w:p>
      <w:pPr>
        <w:jc w:val="start"/>
        <w:bidi/>
      </w:pPr>
      <w:r>
        <w:rPr>
          <w:rFonts w:ascii="arial" w:hAnsi="arial" w:eastAsia="arial" w:cs="arial"/>
          <w:sz w:val="28"/>
          <w:szCs w:val="28"/>
          <w:b w:val="1"/>
          <w:bCs w:val="1"/>
          <w:rtl/>
        </w:rPr>
        <w:t xml:space="preserve">ابن سيف المجاهدين
</w:t>
      </w:r>
    </w:p>
    <w:p>
      <w:pPr/>
      <w:r>
        <w:rPr/>
        <w:t xml:space="preserve">ابن سيف المجاهدين أرسلان تكين بن الطنطاش بن عبد الله التركي أبو الحارث المعروف بابن سيف المجاهدين. سمع الحسن بن أحمد بن شاذان وأبا القاسم عبد الملك بن محمد بن بشران وأبا منصور محمد بن محمد بن عثمان بن السواق وحدث باليسير وروى عنه أبو القاسم ابن السمرقندي وتوفي سنة أربع وسبعين وأربعمائة.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2026-06-21T13:32:45+03:00</dcterms:created>
  <dcterms:modified xsi:type="dcterms:W3CDTF">2026-06-21T13:32:45+03:00</dcterms:modified>
</cp:coreProperties>
</file>

<file path=docProps/custom.xml><?xml version="1.0" encoding="utf-8"?>
<Properties xmlns="http://schemas.openxmlformats.org/officeDocument/2006/custom-properties" xmlns:vt="http://schemas.openxmlformats.org/officeDocument/2006/docPropsVTypes"/>
</file>