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الأرموي تاج الدين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الأرموي تاج الدين
</w:t>
      </w:r>
    </w:p>
    <w:p>
      <w:pPr/>
      <w:r>
        <w:rPr/>
        <w:t xml:space="preserve">الأرموي تاج الدين محمد بن حسن.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8،ص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الأرموي تاج الدين الشافعي
</w:t>
      </w:r>
    </w:p>
    <w:p>
      <w:pPr/>
      <w:r>
        <w:rPr/>
        <w:t xml:space="preserve">الأرموي تاج الدين الشافعي محمد بن حسن.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8،ص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2026-06-21T13:31:57+03:00</dcterms:created>
  <dcterms:modified xsi:type="dcterms:W3CDTF">2026-06-21T13:31:57+03:00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