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الأخرش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الأخرش المغربي
</w:t>
      </w:r>
    </w:p>
    <w:p>
      <w:pPr/>
      <w:r>
        <w:rPr/>
        <w:t xml:space="preserve">ابن الأخرش المغربي اسمه عبد الله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2026-06-22T01:58:05+03:00</dcterms:created>
  <dcterms:modified xsi:type="dcterms:W3CDTF">2026-06-22T01:58:05+03:00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