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لحيان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لحيان
</w:t>
      </w:r>
    </w:p>
    <w:p>
      <w:pPr/>
      <w:r>
        <w:rPr/>
        <w:t xml:space="preserve">لحيان  لحيان (غير منسوب):جد جاهلي قديم. بنوه بطن من قحطان.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2026-05-02T00:58:09+03:00</dcterms:created>
  <dcterms:modified xsi:type="dcterms:W3CDTF">2026-05-02T00:58:09+03:00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