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اللغوي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اللغوي المغربي
</w:t>
      </w:r>
    </w:p>
    <w:p>
      <w:pPr/>
      <w:r>
        <w:rPr/>
        <w:t xml:space="preserve">اللغوي المغربي أحمد بن مطرف اللغوي المغربي. له ديوان الكلم وهو أكثر من عشرين مجلدا في اللغة، توفي بعد الخمسين وثلاثمائة، ظنا.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2026-06-23T09:33:06+03:00</dcterms:created>
  <dcterms:modified xsi:type="dcterms:W3CDTF">2026-06-23T09:33:06+03:00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