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ابن علان
</w:t>
      </w:r>
    </w:p>
    <w:p>
      <w:pPr>
        <w:jc w:val="start"/>
        <w:bidi/>
      </w:pPr>
      <w:r>
        <w:rPr>
          <w:rFonts w:ascii="arial" w:hAnsi="arial" w:eastAsia="arial" w:cs="arial"/>
          <w:sz w:val="28"/>
          <w:szCs w:val="28"/>
          <w:b w:val="1"/>
          <w:bCs w:val="1"/>
          <w:rtl/>
        </w:rPr>
        <w:t xml:space="preserve">عز الدين ابن علان
</w:t>
      </w:r>
    </w:p>
    <w:p>
      <w:pPr/>
      <w:r>
        <w:rPr/>
        <w:t xml:space="preserve">عز الدين ابن علان أحمد بن المسلم بن محمد بن المسلم الأجل عز الدين ابن الشيخ شمس الدين ابن علان القيسي الدمشقي. ولد سنة أربع وعشرين وسمع من القاضي أبي نصر ابن الشيرازي وشيخ الشيوخ ابن حمويه والسخاوي وإبراهيم الخشوعي ولم ير له سماع من ابن اللتي ولا من ابن الزبيدي. وحفظ كتاب التنبيه ثم خدم في الجهات وولي نظر بعلبك مرات، وتوفي سنة سبع وتسعين وستمائة. </w:t>
      </w:r>
    </w:p>
    <w:p/>
    <w:p>
      <w:pPr/>
      <w:r>
        <w:rPr/>
        <w:t xml:space="preserve">أحمد بن مطرف</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2026-06-23T09:33:10+03:00</dcterms:created>
  <dcterms:modified xsi:type="dcterms:W3CDTF">2026-06-23T09:33:10+03:00</dcterms:modified>
</cp:coreProperties>
</file>

<file path=docProps/custom.xml><?xml version="1.0" encoding="utf-8"?>
<Properties xmlns="http://schemas.openxmlformats.org/officeDocument/2006/custom-properties" xmlns:vt="http://schemas.openxmlformats.org/officeDocument/2006/docPropsVTypes"/>
</file>