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النحوي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النحوي البغداذي
</w:t>
      </w:r>
    </w:p>
    <w:p>
      <w:pPr/>
      <w:r>
        <w:rPr/>
        <w:t xml:space="preserve">أبو طالب النحوي البغداذي أحمد بن محمد الأدمي أبو طالب النحوي البغداذي. أورد له الباخرزي في دمية القصر:</w:t>
      </w:r>
    </w:p>
    <w:p/>
    <w:p>
      <w:pPr>
        <w:jc w:val="center"/>
      </w:pPr>
      <w:r>
        <w:rPr>
          <w:color w:val="ff0000"/>
        </w:rPr>
        <w:t xml:space="preserve">تأمل حمول الحي تسترق البدرا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عليها أن تفارقنا نذرا</w:t>
      </w:r>
    </w:p>
    <w:p/>
    <w:p>
      <w:pPr>
        <w:jc w:val="center"/>
      </w:pPr>
      <w:r>
        <w:rPr>
          <w:color w:val="ff0000"/>
        </w:rPr>
        <w:t xml:space="preserve">سروا بهلال من هلال بن عامر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يحل سواد القلب من برجه خدرا</w:t>
      </w:r>
    </w:p>
    <w:p/>
    <w:p>
      <w:pPr>
        <w:jc w:val="center"/>
      </w:pPr>
      <w:r>
        <w:rPr>
          <w:color w:val="ff0000"/>
        </w:rPr>
        <w:t xml:space="preserve">وكيف ألذ العيش أو أطعم الكرى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بأرض أرى اليوم القصير بها شهرا</w:t>
      </w:r>
    </w:p>
    <w:p/>
    <w:p>
      <w:pPr>
        <w:jc w:val="center"/>
      </w:pPr>
      <w:r>
        <w:rPr>
          <w:color w:val="ff0000"/>
        </w:rPr>
        <w:t xml:space="preserve">وخلفت مغلوب العزاء كأنني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وراءهم من سرعة أطأ الجمرا</w:t>
      </w:r>
    </w:p>
    <w:p/>
    <w:p>
      <w:pPr>
        <w:jc w:val="center"/>
      </w:pPr>
      <w:r>
        <w:rPr>
          <w:color w:val="ff0000"/>
        </w:rPr>
        <w:t xml:space="preserve">فإلا أكن للوصل أهلا فسائلا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أتى يطلب المعروف فاغتنموا الأجرا</w:t>
      </w:r>
    </w:p>
    <w:p/>
    <w:p>
      <w:pPr>
        <w:jc w:val="center"/>
      </w:pPr>
      <w:r>
        <w:rPr>
          <w:color w:val="ff0000"/>
        </w:rPr>
        <w:t xml:space="preserve">إذا ما دعت فوق الأراك حمائم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بأصواتها جهرا دعوتكم سرا</w:t>
      </w:r>
    </w:p>
    <w:p/>
    <w:p>
      <w:pPr/>
      <w:r>
        <w:rPr/>
        <w:t xml:space="preserve">قال: وله:</w:t>
      </w:r>
    </w:p>
    <w:p/>
    <w:p>
      <w:pPr>
        <w:jc w:val="center"/>
      </w:pPr>
      <w:r>
        <w:rPr>
          <w:color w:val="ff0000"/>
        </w:rPr>
        <w:t xml:space="preserve">وشادن من بني الأتراك مر بنا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خوف الرقيب وطرفي عنه مصروف</w:t>
      </w:r>
    </w:p>
    <w:p/>
    <w:p>
      <w:pPr>
        <w:jc w:val="center"/>
      </w:pPr>
      <w:r>
        <w:rPr>
          <w:color w:val="ff0000"/>
        </w:rPr>
        <w:t xml:space="preserve">يغضي حياء إذا قبلت راحته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كأنما طرفه بالشوك مطروف</w:t>
      </w:r>
    </w:p>
    <w:p/>
    <w:p>
      <w:pPr>
        <w:jc w:val="center"/>
      </w:pPr>
      <w:r>
        <w:rPr>
          <w:color w:val="ff0000"/>
        </w:rPr>
        <w:t xml:space="preserve">كأن أصداغه والريح يضربها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عقارب بعضها بالبعض ملفوف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2026-06-22T08:00:24+03:00</dcterms:created>
  <dcterms:modified xsi:type="dcterms:W3CDTF">2026-06-22T08:00:24+03:00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