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ابن المغيزل
</w:t>
      </w:r>
    </w:p>
    <w:p>
      <w:pPr>
        <w:jc w:val="start"/>
        <w:bidi/>
      </w:pPr>
      <w:r>
        <w:rPr>
          <w:rFonts w:ascii="arial" w:hAnsi="arial" w:eastAsia="arial" w:cs="arial"/>
          <w:sz w:val="28"/>
          <w:szCs w:val="28"/>
          <w:b w:val="1"/>
          <w:bCs w:val="1"/>
          <w:rtl/>
        </w:rPr>
        <w:t xml:space="preserve">زين الدين ابن المغيزل
</w:t>
      </w:r>
    </w:p>
    <w:p>
      <w:pPr/>
      <w:r>
        <w:rPr/>
        <w:t xml:space="preserve">زين الدين ابن المغيزل أحمد بن محمد ين محمد بن زين الدين ابن المغيزل الحموي الخطيب أبو عبد الله ابن الشيخ تاج الدين خطيب الجامع الأسفل. سمع من شيخ الشيوخ شرف الدين عبد العزيز وتوفي سنة تسع وتسعين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2026-06-22T08:51:28+03:00</dcterms:created>
  <dcterms:modified xsi:type="dcterms:W3CDTF">2026-06-22T08:51:28+03:00</dcterms:modified>
</cp:coreProperties>
</file>

<file path=docProps/custom.xml><?xml version="1.0" encoding="utf-8"?>
<Properties xmlns="http://schemas.openxmlformats.org/officeDocument/2006/custom-properties" xmlns:vt="http://schemas.openxmlformats.org/officeDocument/2006/docPropsVTypes"/>
</file>