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الموصلي الشافعي
</w:t>
      </w:r>
    </w:p>
    <w:p>
      <w:pPr>
        <w:jc w:val="start"/>
        <w:bidi/>
      </w:pPr>
      <w:r>
        <w:rPr>
          <w:rFonts w:ascii="arial" w:hAnsi="arial" w:eastAsia="arial" w:cs="arial"/>
          <w:sz w:val="28"/>
          <w:szCs w:val="28"/>
          <w:b w:val="1"/>
          <w:bCs w:val="1"/>
          <w:rtl/>
        </w:rPr>
        <w:t xml:space="preserve">أبو نصر الموصلي الشافعي
</w:t>
      </w:r>
    </w:p>
    <w:p>
      <w:pPr/>
      <w:r>
        <w:rPr/>
        <w:t xml:space="preserve">أبو نصر الموصلي الشافعي أحمد بن محمد بن عبد القاهر بن هشام الطوسي أبو نصر الفقيه الشافعي الموصلي. قدم بغداذ ودرس بها الفقه على الشيخ أبي إسحاق الشيرازي ولازمه إلى حين وفاته. وسمع القاضي أبا الحسين محمد بن علي بن المهتدي وأبا جعفر محمد بن أحمد بن المسلمة وأحمد بن محمد بن النقور وغيرهم. ومن شعره:</w:t>
      </w:r>
    </w:p>
    <w:p/>
    <w:p>
      <w:pPr>
        <w:jc w:val="center"/>
      </w:pPr>
      <w:r>
        <w:rPr>
          <w:color w:val="ff0000"/>
        </w:rPr>
        <w:t xml:space="preserve">إني وإن بعدت داري لمقترب</w:t>
      </w:r>
      <w:r>
        <w:rPr>
          <w:color w:val="ff0000"/>
        </w:rPr>
        <w:t xml:space="preserve">      </w:t>
      </w:r>
      <w:r>
        <w:rPr>
          <w:color w:val="ff0000"/>
        </w:rPr>
        <w:t xml:space="preserve">منكم بمحض موالاة وإخلاص</w:t>
      </w:r>
    </w:p>
    <w:p/>
    <w:p>
      <w:pPr>
        <w:jc w:val="center"/>
      </w:pPr>
      <w:r>
        <w:rPr>
          <w:color w:val="ff0000"/>
        </w:rPr>
        <w:t xml:space="preserve">ورب دان وإن دامت مودته</w:t>
      </w:r>
      <w:r>
        <w:rPr>
          <w:color w:val="ff0000"/>
        </w:rPr>
        <w:t xml:space="preserve">      </w:t>
      </w:r>
      <w:r>
        <w:rPr>
          <w:color w:val="ff0000"/>
        </w:rPr>
        <w:t xml:space="preserve">أدنى إلى القلب منه النازح القاصي</w:t>
      </w:r>
    </w:p>
    <w:p/>
    <w:p>
      <w:pPr/>
      <w:r>
        <w:rPr/>
        <w:t xml:space="preserve">ومنه أيضا: </w:t>
      </w:r>
    </w:p>
    <w:p/>
    <w:p>
      <w:pPr>
        <w:jc w:val="center"/>
      </w:pPr>
      <w:r>
        <w:rPr>
          <w:color w:val="ff0000"/>
        </w:rPr>
        <w:t xml:space="preserve">إني وإن بعد اللقاء فودنا</w:t>
      </w:r>
      <w:r>
        <w:rPr>
          <w:color w:val="ff0000"/>
        </w:rPr>
        <w:t xml:space="preserve">      </w:t>
      </w:r>
      <w:r>
        <w:rPr>
          <w:color w:val="ff0000"/>
        </w:rPr>
        <w:t xml:space="preserve">باق ونحن على النوى أحباب</w:t>
      </w:r>
    </w:p>
    <w:p/>
    <w:p>
      <w:pPr>
        <w:jc w:val="center"/>
      </w:pPr>
      <w:r>
        <w:rPr>
          <w:color w:val="ff0000"/>
        </w:rPr>
        <w:t xml:space="preserve">كم نازح بالود وهو مقارب</w:t>
      </w:r>
      <w:r>
        <w:rPr>
          <w:color w:val="ff0000"/>
        </w:rPr>
        <w:t xml:space="preserve">      </w:t>
      </w:r>
      <w:r>
        <w:rPr>
          <w:color w:val="ff0000"/>
        </w:rPr>
        <w:t xml:space="preserve">ومقارب بوداده يرتاب</w:t>
      </w:r>
    </w:p>
    <w:p/>
    <w:p>
      <w:pPr/>
      <w:r>
        <w:rPr/>
        <w:t xml:space="preserve">وتوفي سنة خمس وعشرين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2026-06-23T12:51:29+03:00</dcterms:created>
  <dcterms:modified xsi:type="dcterms:W3CDTF">2026-06-23T12:51:29+03:00</dcterms:modified>
</cp:coreProperties>
</file>

<file path=docProps/custom.xml><?xml version="1.0" encoding="utf-8"?>
<Properties xmlns="http://schemas.openxmlformats.org/officeDocument/2006/custom-properties" xmlns:vt="http://schemas.openxmlformats.org/officeDocument/2006/docPropsVTypes"/>
</file>