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‌‌‌‌‌‌‌‌السهلي العروضي الشافعي
</w:t>
      </w:r>
    </w:p>
    <w:p>
      <w:pPr>
        <w:jc w:val="start"/>
        <w:bidi/>
      </w:pPr>
      <w:r>
        <w:rPr>
          <w:rFonts w:ascii="arial" w:hAnsi="arial" w:eastAsia="arial" w:cs="arial"/>
          <w:sz w:val="28"/>
          <w:szCs w:val="28"/>
          <w:b w:val="1"/>
          <w:bCs w:val="1"/>
          <w:rtl/>
        </w:rPr>
        <w:t xml:space="preserve">‌‌‌‌‌‌‌‌السهلي العروضي الشافعي
</w:t>
      </w:r>
    </w:p>
    <w:p>
      <w:pPr/>
      <w:r>
        <w:rPr/>
        <w:t xml:space="preserve">‌‌‌‌‌‌‌‌السهلي العروضي الشافعي أحمد بن محمد بن عبد الله بن يوسف بن محمد بن مالك السهلي الأديب أبو الفضل العروضي الصفار الشافعي؛ ذكره عبد الغفار في السياق فقال: مات بعد سنة ست عشرة وأربعمائة ومولده سنة أربع وثلاثين وثلاثمائة وهو شيخ أهل الأدب في عصره، حدث عن الأصم والمكاري وأبي الفضل المزكي وأبي منصور الأزهري وأقرانهم، وتخرج به جماعة من الأئمة منهم علي بن أحمد الواحدي وغيره. وذكره الثعالبي فقال: إمام في ألأدب خنق التسعين في خدمة الكتب وأنفق عمره على مطالعة العلوم وتدريس مؤدبي نيسابور وإحراز الفضائل والمحاسن. وهو القائل في صباه:</w:t>
      </w:r>
    </w:p>
    <w:p/>
    <w:p>
      <w:pPr>
        <w:jc w:val="center"/>
      </w:pPr>
      <w:r>
        <w:rPr>
          <w:color w:val="ff0000"/>
        </w:rPr>
        <w:t xml:space="preserve">أوفى على الديوان بدر الدجى</w:t>
      </w:r>
      <w:r>
        <w:rPr>
          <w:color w:val="ff0000"/>
        </w:rPr>
        <w:t xml:space="preserve">      </w:t>
      </w:r>
      <w:r>
        <w:rPr>
          <w:color w:val="ff0000"/>
        </w:rPr>
        <w:t xml:space="preserve">فسل نجوم السعد ما حظه</w:t>
      </w:r>
    </w:p>
    <w:p/>
    <w:p>
      <w:pPr>
        <w:jc w:val="center"/>
      </w:pPr>
      <w:r>
        <w:rPr>
          <w:color w:val="ff0000"/>
        </w:rPr>
        <w:t xml:space="preserve">أخده أملح أم خطه</w:t>
      </w:r>
      <w:r>
        <w:rPr>
          <w:color w:val="ff0000"/>
        </w:rPr>
        <w:t xml:space="preserve">      </w:t>
      </w:r>
      <w:r>
        <w:rPr>
          <w:color w:val="ff0000"/>
        </w:rPr>
        <w:t xml:space="preserve">ولحظه أفتن أم لفظه</w:t>
      </w:r>
    </w:p>
    <w:p/>
    <w:p>
      <w:pPr/>
      <w:r>
        <w:rPr/>
        <w:t xml:space="preserve">قال وأنشدني لنفسه:</w:t>
      </w:r>
    </w:p>
    <w:p/>
    <w:p>
      <w:pPr>
        <w:jc w:val="center"/>
      </w:pPr>
      <w:r>
        <w:rPr>
          <w:color w:val="ff0000"/>
        </w:rPr>
        <w:t xml:space="preserve">لعزة الفضة المبرة</w:t>
      </w:r>
      <w:r>
        <w:rPr>
          <w:color w:val="ff0000"/>
        </w:rPr>
        <w:t xml:space="preserve">      </w:t>
      </w:r>
      <w:r>
        <w:rPr>
          <w:color w:val="ff0000"/>
        </w:rPr>
        <w:t xml:space="preserve">أودعها الله قلب صخره</w:t>
      </w:r>
    </w:p>
    <w:p/>
    <w:p>
      <w:pPr>
        <w:jc w:val="center"/>
      </w:pPr>
      <w:r>
        <w:rPr>
          <w:color w:val="ff0000"/>
        </w:rPr>
        <w:t xml:space="preserve">حتى إذا النار أخرجتها</w:t>
      </w:r>
      <w:r>
        <w:rPr>
          <w:color w:val="ff0000"/>
        </w:rPr>
        <w:t xml:space="preserve">      </w:t>
      </w:r>
      <w:r>
        <w:rPr>
          <w:color w:val="ff0000"/>
        </w:rPr>
        <w:t xml:space="preserve">بألف كد وألف كره</w:t>
      </w:r>
    </w:p>
    <w:p/>
    <w:p>
      <w:pPr>
        <w:jc w:val="center"/>
      </w:pPr>
      <w:r>
        <w:rPr>
          <w:color w:val="ff0000"/>
        </w:rPr>
        <w:t xml:space="preserve">أودعها الله كف وغد</w:t>
      </w:r>
      <w:r>
        <w:rPr>
          <w:color w:val="ff0000"/>
        </w:rPr>
        <w:t xml:space="preserve">      </w:t>
      </w:r>
      <w:r>
        <w:rPr>
          <w:color w:val="ff0000"/>
        </w:rPr>
        <w:t xml:space="preserve">أقسى من الصخر ألف مره</w:t>
      </w:r>
    </w:p>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السهلي العروضي
</w:t>
      </w:r>
    </w:p>
    <w:p>
      <w:pPr/>
      <w:r>
        <w:rPr/>
        <w:t xml:space="preserve">السهلي العروضي أحمد بن محمد بن عبد الله.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عبد الله بن يوسف بن محمد بن مالك
</w:t>
      </w:r>
    </w:p>
    <w:p>
      <w:pPr/>
      <w:r>
        <w:rPr/>
        <w:t xml:space="preserve">أحمد بن محمد بن عبد الله بن يوسف بن محمد بن مالك السهلي الأديب، أبو الفضل العروضي الصفار الشافعي: ذكره عبد الغافر في «السياق» فقال: مات بعد سنة ست عشرة وأربعمائة ومولده سنة أربع وثلاثين وثلاثمائة. وهو شيخ أهل الأدب في عصره، حدث عن الأصم والكازرلي وأبي الفضل المزكي وأبي منصور الأزهري وأقرانهم، وتخرج به جماعة من الأئمة منهم علي بن أحمد الواحدي وغيره.</w:t>
      </w:r>
    </w:p>
    <w:p/>
    <w:p>
      <w:pPr/>
      <w:r>
        <w:rPr/>
        <w:t xml:space="preserve">وذكره أبو منصور الثعالبي فقال: إمام في الأدب، خنق التسعين في خدمة الكتب، وأنفق عمره على مطالعة العلوم وتدريس مؤدبي نيسابور وإحراز الفضائل والمحاسن، وهو القائل في صباه:</w:t>
      </w:r>
    </w:p>
    <w:p/>
    <w:p>
      <w:pPr>
        <w:jc w:val="center"/>
      </w:pPr>
      <w:r>
        <w:rPr>
          <w:color w:val="ff0000"/>
        </w:rPr>
        <w:t xml:space="preserve">أوفى على الديوان بدر الدجى</w:t>
      </w:r>
      <w:r>
        <w:rPr>
          <w:color w:val="ff0000"/>
        </w:rPr>
        <w:t xml:space="preserve">      </w:t>
      </w:r>
      <w:r>
        <w:rPr>
          <w:color w:val="ff0000"/>
        </w:rPr>
        <w:t xml:space="preserve">فسل نجوم السعد ما حظه</w:t>
      </w:r>
    </w:p>
    <w:p/>
    <w:p>
      <w:pPr>
        <w:jc w:val="center"/>
      </w:pPr>
      <w:r>
        <w:rPr>
          <w:color w:val="ff0000"/>
        </w:rPr>
        <w:t xml:space="preserve">أخده أملح أم خطه </w:t>
      </w:r>
      <w:r>
        <w:rPr>
          <w:color w:val="ff0000"/>
        </w:rPr>
        <w:t xml:space="preserve">      </w:t>
      </w:r>
      <w:r>
        <w:rPr>
          <w:color w:val="ff0000"/>
        </w:rPr>
        <w:t xml:space="preserve">ولحظه أفتن أم لفظه</w:t>
      </w:r>
    </w:p>
    <w:p/>
    <w:p>
      <w:pPr/>
      <w:r>
        <w:rPr/>
        <w:t xml:space="preserve">قال: وأنشدني لنفسه:</w:t>
      </w:r>
    </w:p>
    <w:p/>
    <w:p>
      <w:pPr>
        <w:jc w:val="center"/>
      </w:pPr>
      <w:r>
        <w:rPr>
          <w:color w:val="ff0000"/>
        </w:rPr>
        <w:t xml:space="preserve">لعزة الفضة المبره</w:t>
      </w:r>
      <w:r>
        <w:rPr>
          <w:color w:val="ff0000"/>
        </w:rPr>
        <w:t xml:space="preserve">      </w:t>
      </w:r>
      <w:r>
        <w:rPr>
          <w:color w:val="ff0000"/>
        </w:rPr>
        <w:t xml:space="preserve">أودعها الله قلب صخره</w:t>
      </w:r>
    </w:p>
    <w:p/>
    <w:p>
      <w:pPr>
        <w:jc w:val="center"/>
      </w:pPr>
      <w:r>
        <w:rPr>
          <w:color w:val="ff0000"/>
        </w:rPr>
        <w:t xml:space="preserve">حتى إذا النار أخرجتها</w:t>
      </w:r>
      <w:r>
        <w:rPr>
          <w:color w:val="ff0000"/>
        </w:rPr>
        <w:t xml:space="preserve">      </w:t>
      </w:r>
      <w:r>
        <w:rPr>
          <w:color w:val="ff0000"/>
        </w:rPr>
        <w:t xml:space="preserve">بألف كد وألف كره</w:t>
      </w:r>
    </w:p>
    <w:p/>
    <w:p>
      <w:pPr>
        <w:jc w:val="center"/>
      </w:pPr>
      <w:r>
        <w:rPr>
          <w:color w:val="ff0000"/>
        </w:rPr>
        <w:t xml:space="preserve">أودعها الله كف وغد</w:t>
      </w:r>
      <w:r>
        <w:rPr>
          <w:color w:val="ff0000"/>
        </w:rPr>
        <w:t xml:space="preserve">      </w:t>
      </w:r>
      <w:r>
        <w:rPr>
          <w:color w:val="ff0000"/>
        </w:rPr>
        <w:t xml:space="preserve">أقسى من الصخر ألف مره</w:t>
      </w:r>
    </w:p>
    <w:p/>
    <w:p>
      <w:pPr>
        <w:jc w:val="start"/>
        <w:bidi/>
      </w:pPr>
      <w:r>
        <w:rPr>
          <w:sz w:val="24"/>
          <w:szCs w:val="24"/>
          <w:b w:val="1"/>
          <w:bCs w:val="1"/>
          <w:rtl/>
        </w:rPr>
        <w:t xml:space="preserve">
معجم الأدباء / إرشاد الأريب إلى معرفة الأديب،(دار الغرب الإسلامي - بيروت،1993،ط 0،ج 2،ص 491)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السهلي
</w:t>
      </w:r>
    </w:p>
    <w:p>
      <w:pPr/>
      <w:r>
        <w:rPr/>
        <w:t xml:space="preserve">السهلي الشيخ أبو الفضل، أحمد بن محمد بن عبد الله بن يوسف، السهلي النيسابوري الأديب، شيخ النحو.</w:t>
      </w:r>
    </w:p>
    <w:p/>
    <w:p>
      <w:pPr/>
      <w:r>
        <w:rPr/>
        <w:t xml:space="preserve">حدث عن: أبي العباس الأصم، وأبي الوليد الفقيه، وأبي الفضل المزكي.</w:t>
      </w:r>
    </w:p>
    <w:p/>
    <w:p>
      <w:pPr/>
      <w:r>
        <w:rPr/>
        <w:t xml:space="preserve">روى عنه: أبو الحسن الواحدي، وبه تأدب، وأبو سعد عبد الله بن القشيري.</w:t>
      </w:r>
    </w:p>
    <w:p/>
    <w:p>
      <w:pPr/>
      <w:r>
        <w:rPr/>
        <w:t xml:space="preserve">وعاش إلى حدود العشرين وأربع مائة.</w:t>
      </w:r>
    </w:p>
    <w:p>
      <w:pPr>
        <w:jc w:val="start"/>
        <w:bidi/>
      </w:pPr>
      <w:r>
        <w:rPr>
          <w:sz w:val="24"/>
          <w:szCs w:val="24"/>
          <w:b w:val="1"/>
          <w:bCs w:val="1"/>
          <w:rtl/>
        </w:rPr>
        <w:t xml:space="preserve">
سير أعلام النبلاء،(دار الحديث- القاهرة،2006،ط 0،ج 13،ص 120)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2026-06-24T15:40:11+03:00</dcterms:created>
  <dcterms:modified xsi:type="dcterms:W3CDTF">2026-06-24T15:40:11+03:00</dcterms:modified>
</cp:coreProperties>
</file>

<file path=docProps/custom.xml><?xml version="1.0" encoding="utf-8"?>
<Properties xmlns="http://schemas.openxmlformats.org/officeDocument/2006/custom-properties" xmlns:vt="http://schemas.openxmlformats.org/officeDocument/2006/docPropsVTypes"/>
</file>